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ACEB4" w14:textId="77777777" w:rsidR="00276F74" w:rsidRDefault="00276F74">
      <w:pPr>
        <w:rPr>
          <w:rFonts w:ascii="仿宋" w:eastAsia="仿宋" w:hAnsi="仿宋" w:cs="仿宋"/>
          <w:sz w:val="24"/>
          <w:szCs w:val="24"/>
        </w:rPr>
      </w:pPr>
    </w:p>
    <w:p w14:paraId="7DF8B703" w14:textId="77777777" w:rsidR="00276F74" w:rsidRDefault="00276F74">
      <w:pPr>
        <w:spacing w:line="241" w:lineRule="auto"/>
        <w:rPr>
          <w:rFonts w:ascii="仿宋" w:eastAsia="仿宋" w:hAnsi="仿宋" w:cs="仿宋"/>
          <w:sz w:val="24"/>
          <w:szCs w:val="24"/>
        </w:rPr>
      </w:pPr>
    </w:p>
    <w:p w14:paraId="4991F662" w14:textId="77777777" w:rsidR="00276F74" w:rsidRDefault="00276F74">
      <w:pPr>
        <w:spacing w:line="241" w:lineRule="auto"/>
        <w:rPr>
          <w:rFonts w:ascii="仿宋" w:eastAsia="仿宋" w:hAnsi="仿宋" w:cs="仿宋"/>
          <w:sz w:val="24"/>
          <w:szCs w:val="24"/>
        </w:rPr>
      </w:pPr>
    </w:p>
    <w:p w14:paraId="7FA5F706" w14:textId="77777777" w:rsidR="00276F74" w:rsidRDefault="00276F74">
      <w:pPr>
        <w:pStyle w:val="a3"/>
        <w:spacing w:line="252" w:lineRule="auto"/>
        <w:jc w:val="both"/>
        <w:rPr>
          <w:rFonts w:ascii="仿宋" w:eastAsia="仿宋" w:hAnsi="仿宋" w:cs="仿宋"/>
          <w:sz w:val="32"/>
          <w:szCs w:val="32"/>
          <w:lang w:eastAsia="zh-CN"/>
          <w14:textOutline w14:w="9461" w14:cap="sq" w14:cmpd="sng" w14:algn="ctr">
            <w14:solidFill>
              <w14:srgbClr w14:val="000000"/>
            </w14:solidFill>
            <w14:prstDash w14:val="solid"/>
            <w14:bevel/>
          </w14:textOutline>
        </w:rPr>
      </w:pPr>
    </w:p>
    <w:p w14:paraId="1D0290D3" w14:textId="77777777" w:rsidR="00276F74" w:rsidRDefault="00276F74">
      <w:pPr>
        <w:pStyle w:val="a3"/>
        <w:spacing w:line="252" w:lineRule="auto"/>
        <w:jc w:val="center"/>
        <w:rPr>
          <w:rFonts w:ascii="仿宋" w:eastAsia="仿宋" w:hAnsi="仿宋" w:cs="仿宋"/>
          <w:sz w:val="32"/>
          <w:szCs w:val="32"/>
          <w:lang w:eastAsia="zh-CN"/>
          <w14:textOutline w14:w="9461" w14:cap="sq" w14:cmpd="sng" w14:algn="ctr">
            <w14:solidFill>
              <w14:srgbClr w14:val="000000"/>
            </w14:solidFill>
            <w14:prstDash w14:val="solid"/>
            <w14:bevel/>
          </w14:textOutline>
        </w:rPr>
      </w:pPr>
    </w:p>
    <w:p w14:paraId="067ABB02" w14:textId="77777777" w:rsidR="00276F74" w:rsidRDefault="00000000">
      <w:pPr>
        <w:pStyle w:val="a3"/>
        <w:spacing w:line="252" w:lineRule="auto"/>
        <w:jc w:val="center"/>
        <w:rPr>
          <w:rFonts w:ascii="仿宋" w:eastAsia="仿宋" w:hAnsi="仿宋" w:cs="仿宋"/>
          <w:sz w:val="52"/>
          <w:szCs w:val="52"/>
          <w:lang w:eastAsia="zh-CN"/>
        </w:rPr>
      </w:pPr>
      <w:r>
        <w:rPr>
          <w:rFonts w:ascii="仿宋" w:eastAsia="仿宋" w:hAnsi="仿宋" w:cs="仿宋" w:hint="eastAsia"/>
          <w:sz w:val="52"/>
          <w:szCs w:val="52"/>
          <w:lang w:eastAsia="zh-CN"/>
          <w14:textOutline w14:w="9461" w14:cap="sq" w14:cmpd="sng" w14:algn="ctr">
            <w14:solidFill>
              <w14:srgbClr w14:val="000000"/>
            </w14:solidFill>
            <w14:prstDash w14:val="solid"/>
            <w14:bevel/>
          </w14:textOutline>
        </w:rPr>
        <w:t>中天绿能2024年度分布式光伏电站保险采购招标公示</w:t>
      </w:r>
    </w:p>
    <w:p w14:paraId="2D64F2BA" w14:textId="77777777" w:rsidR="00276F74" w:rsidRDefault="00276F74">
      <w:pPr>
        <w:pStyle w:val="a3"/>
        <w:spacing w:line="252" w:lineRule="auto"/>
        <w:rPr>
          <w:rFonts w:ascii="仿宋" w:eastAsia="仿宋" w:hAnsi="仿宋" w:cs="仿宋"/>
          <w:sz w:val="52"/>
          <w:szCs w:val="52"/>
          <w:lang w:eastAsia="zh-CN"/>
        </w:rPr>
      </w:pPr>
    </w:p>
    <w:p w14:paraId="14C0897D" w14:textId="77777777" w:rsidR="00276F74" w:rsidRDefault="00276F74">
      <w:pPr>
        <w:pStyle w:val="a3"/>
        <w:spacing w:line="252" w:lineRule="auto"/>
        <w:rPr>
          <w:rFonts w:ascii="仿宋" w:eastAsia="仿宋" w:hAnsi="仿宋" w:cs="仿宋"/>
          <w:sz w:val="52"/>
          <w:szCs w:val="52"/>
          <w:lang w:eastAsia="zh-CN"/>
        </w:rPr>
      </w:pPr>
    </w:p>
    <w:p w14:paraId="39673190" w14:textId="77777777" w:rsidR="00276F74" w:rsidRDefault="00000000">
      <w:pPr>
        <w:pStyle w:val="a3"/>
        <w:spacing w:line="252" w:lineRule="auto"/>
        <w:jc w:val="center"/>
        <w:rPr>
          <w:rFonts w:ascii="仿宋" w:eastAsia="仿宋" w:hAnsi="仿宋" w:cs="仿宋"/>
          <w:sz w:val="32"/>
          <w:szCs w:val="32"/>
        </w:rPr>
      </w:pPr>
      <w:r>
        <w:rPr>
          <w:noProof/>
        </w:rPr>
        <w:drawing>
          <wp:inline distT="0" distB="0" distL="114300" distR="114300" wp14:anchorId="5F32CDD7" wp14:editId="3B0F8C25">
            <wp:extent cx="2679700" cy="2722245"/>
            <wp:effectExtent l="0" t="0" r="6350" b="1905"/>
            <wp:docPr id="7" name="图片 4" descr="49383a1f01821a5f3ab9470fa1b06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49383a1f01821a5f3ab9470fa1b06d1"/>
                    <pic:cNvPicPr>
                      <a:picLocks noChangeAspect="1"/>
                    </pic:cNvPicPr>
                  </pic:nvPicPr>
                  <pic:blipFill>
                    <a:blip r:embed="rId8"/>
                    <a:stretch>
                      <a:fillRect/>
                    </a:stretch>
                  </pic:blipFill>
                  <pic:spPr>
                    <a:xfrm>
                      <a:off x="0" y="0"/>
                      <a:ext cx="2679700" cy="2722245"/>
                    </a:xfrm>
                    <a:prstGeom prst="rect">
                      <a:avLst/>
                    </a:prstGeom>
                    <a:noFill/>
                    <a:ln>
                      <a:noFill/>
                    </a:ln>
                  </pic:spPr>
                </pic:pic>
              </a:graphicData>
            </a:graphic>
          </wp:inline>
        </w:drawing>
      </w:r>
    </w:p>
    <w:p w14:paraId="46E54125" w14:textId="77777777" w:rsidR="00276F74" w:rsidRDefault="00276F74">
      <w:pPr>
        <w:pStyle w:val="a3"/>
        <w:spacing w:line="248" w:lineRule="auto"/>
        <w:rPr>
          <w:rFonts w:ascii="仿宋" w:eastAsia="仿宋" w:hAnsi="仿宋" w:cs="仿宋"/>
          <w:sz w:val="32"/>
          <w:szCs w:val="32"/>
        </w:rPr>
      </w:pPr>
    </w:p>
    <w:p w14:paraId="64010E7E" w14:textId="77777777" w:rsidR="00276F74" w:rsidRDefault="00276F74">
      <w:pPr>
        <w:pStyle w:val="a3"/>
        <w:spacing w:line="248" w:lineRule="auto"/>
        <w:rPr>
          <w:rFonts w:ascii="仿宋" w:eastAsia="仿宋" w:hAnsi="仿宋" w:cs="仿宋"/>
          <w:sz w:val="32"/>
          <w:szCs w:val="32"/>
        </w:rPr>
      </w:pPr>
    </w:p>
    <w:p w14:paraId="1795E0C0" w14:textId="77777777" w:rsidR="00276F74" w:rsidRDefault="00276F74">
      <w:pPr>
        <w:pStyle w:val="a3"/>
        <w:spacing w:line="248" w:lineRule="auto"/>
        <w:rPr>
          <w:rFonts w:ascii="仿宋" w:eastAsia="仿宋" w:hAnsi="仿宋" w:cs="仿宋"/>
          <w:sz w:val="32"/>
          <w:szCs w:val="32"/>
        </w:rPr>
      </w:pPr>
    </w:p>
    <w:p w14:paraId="6BDBEB95" w14:textId="77777777" w:rsidR="00276F74" w:rsidRDefault="00276F74">
      <w:pPr>
        <w:pStyle w:val="a3"/>
        <w:spacing w:line="249" w:lineRule="auto"/>
        <w:rPr>
          <w:rFonts w:ascii="仿宋" w:eastAsia="仿宋" w:hAnsi="仿宋" w:cs="仿宋"/>
          <w:sz w:val="32"/>
          <w:szCs w:val="32"/>
        </w:rPr>
      </w:pPr>
    </w:p>
    <w:p w14:paraId="6EE9980E" w14:textId="77777777" w:rsidR="00276F74" w:rsidRDefault="00000000">
      <w:pPr>
        <w:spacing w:before="100" w:line="225" w:lineRule="auto"/>
        <w:ind w:left="1304" w:firstLineChars="300" w:firstLine="1014"/>
        <w:rPr>
          <w:rFonts w:ascii="仿宋" w:eastAsia="仿宋" w:hAnsi="仿宋" w:cs="仿宋"/>
          <w:sz w:val="32"/>
          <w:szCs w:val="32"/>
          <w:lang w:eastAsia="zh-CN"/>
        </w:rPr>
      </w:pPr>
      <w:r>
        <w:rPr>
          <w:rFonts w:ascii="仿宋" w:eastAsia="仿宋" w:hAnsi="仿宋" w:cs="仿宋" w:hint="eastAsia"/>
          <w:spacing w:val="9"/>
          <w:sz w:val="32"/>
          <w:szCs w:val="32"/>
          <w:lang w:eastAsia="zh-CN"/>
          <w14:textOutline w14:w="5791" w14:cap="sq" w14:cmpd="sng" w14:algn="ctr">
            <w14:solidFill>
              <w14:srgbClr w14:val="000000"/>
            </w14:solidFill>
            <w14:prstDash w14:val="solid"/>
            <w14:bevel/>
          </w14:textOutline>
        </w:rPr>
        <w:t>采</w:t>
      </w:r>
      <w:r>
        <w:rPr>
          <w:rFonts w:ascii="仿宋" w:eastAsia="仿宋" w:hAnsi="仿宋" w:cs="仿宋" w:hint="eastAsia"/>
          <w:spacing w:val="9"/>
          <w:sz w:val="32"/>
          <w:szCs w:val="32"/>
          <w:lang w:eastAsia="zh-CN"/>
        </w:rPr>
        <w:t xml:space="preserve"> </w:t>
      </w:r>
      <w:r>
        <w:rPr>
          <w:rFonts w:ascii="仿宋" w:eastAsia="仿宋" w:hAnsi="仿宋" w:cs="仿宋" w:hint="eastAsia"/>
          <w:spacing w:val="9"/>
          <w:sz w:val="32"/>
          <w:szCs w:val="32"/>
          <w:lang w:eastAsia="zh-CN"/>
          <w14:textOutline w14:w="5791" w14:cap="sq" w14:cmpd="sng" w14:algn="ctr">
            <w14:solidFill>
              <w14:srgbClr w14:val="000000"/>
            </w14:solidFill>
            <w14:prstDash w14:val="solid"/>
            <w14:bevel/>
          </w14:textOutline>
        </w:rPr>
        <w:t>购</w:t>
      </w:r>
      <w:r>
        <w:rPr>
          <w:rFonts w:ascii="仿宋" w:eastAsia="仿宋" w:hAnsi="仿宋" w:cs="仿宋" w:hint="eastAsia"/>
          <w:spacing w:val="9"/>
          <w:sz w:val="32"/>
          <w:szCs w:val="32"/>
          <w:lang w:eastAsia="zh-CN"/>
        </w:rPr>
        <w:t xml:space="preserve"> </w:t>
      </w:r>
      <w:r>
        <w:rPr>
          <w:rFonts w:ascii="仿宋" w:eastAsia="仿宋" w:hAnsi="仿宋" w:cs="仿宋" w:hint="eastAsia"/>
          <w:spacing w:val="9"/>
          <w:sz w:val="32"/>
          <w:szCs w:val="32"/>
          <w:lang w:eastAsia="zh-CN"/>
          <w14:textOutline w14:w="5791" w14:cap="sq" w14:cmpd="sng" w14:algn="ctr">
            <w14:solidFill>
              <w14:srgbClr w14:val="000000"/>
            </w14:solidFill>
            <w14:prstDash w14:val="solid"/>
            <w14:bevel/>
          </w14:textOutline>
        </w:rPr>
        <w:t>人：中天绿能科技有限公司</w:t>
      </w:r>
    </w:p>
    <w:p w14:paraId="127B44B4" w14:textId="77777777" w:rsidR="00276F74" w:rsidRDefault="00000000">
      <w:pPr>
        <w:spacing w:before="247" w:line="225" w:lineRule="auto"/>
        <w:ind w:left="1308" w:firstLineChars="400" w:firstLine="1352"/>
        <w:rPr>
          <w:rFonts w:ascii="仿宋" w:eastAsia="仿宋" w:hAnsi="仿宋" w:cs="仿宋"/>
          <w:sz w:val="32"/>
          <w:szCs w:val="32"/>
          <w:lang w:eastAsia="zh-CN"/>
        </w:rPr>
      </w:pPr>
      <w:r>
        <w:rPr>
          <w:rFonts w:ascii="仿宋" w:eastAsia="仿宋" w:hAnsi="仿宋" w:cs="仿宋" w:hint="eastAsia"/>
          <w:spacing w:val="9"/>
          <w:sz w:val="32"/>
          <w:szCs w:val="32"/>
          <w:lang w:eastAsia="zh-CN"/>
          <w14:textOutline w14:w="5791" w14:cap="sq" w14:cmpd="sng" w14:algn="ctr">
            <w14:solidFill>
              <w14:srgbClr w14:val="000000"/>
            </w14:solidFill>
            <w14:prstDash w14:val="solid"/>
            <w14:bevel/>
          </w14:textOutline>
        </w:rPr>
        <w:t>日期：二零二四年壹月</w:t>
      </w:r>
    </w:p>
    <w:p w14:paraId="1E076B5C" w14:textId="77777777" w:rsidR="00276F74" w:rsidRDefault="00276F74">
      <w:pPr>
        <w:spacing w:line="225" w:lineRule="auto"/>
        <w:rPr>
          <w:rFonts w:ascii="仿宋" w:eastAsia="仿宋" w:hAnsi="仿宋" w:cs="仿宋"/>
          <w:sz w:val="32"/>
          <w:szCs w:val="32"/>
          <w:lang w:eastAsia="zh-CN"/>
        </w:rPr>
        <w:sectPr w:rsidR="00276F74">
          <w:headerReference w:type="default" r:id="rId9"/>
          <w:footerReference w:type="default" r:id="rId10"/>
          <w:headerReference w:type="first" r:id="rId11"/>
          <w:footerReference w:type="first" r:id="rId12"/>
          <w:pgSz w:w="11906" w:h="16839"/>
          <w:pgMar w:top="1412" w:right="1301" w:bottom="1156" w:left="1365" w:header="0" w:footer="994" w:gutter="0"/>
          <w:cols w:space="720"/>
        </w:sectPr>
      </w:pPr>
    </w:p>
    <w:p w14:paraId="1DAE6438" w14:textId="77777777" w:rsidR="00276F74" w:rsidRDefault="00276F74">
      <w:pPr>
        <w:spacing w:before="162" w:line="228" w:lineRule="auto"/>
        <w:ind w:left="3759"/>
        <w:rPr>
          <w:rFonts w:ascii="仿宋" w:eastAsia="仿宋" w:hAnsi="仿宋" w:cs="仿宋"/>
          <w:spacing w:val="-33"/>
          <w:sz w:val="24"/>
          <w:szCs w:val="24"/>
          <w:lang w:eastAsia="zh-CN"/>
          <w14:textOutline w14:w="5791" w14:cap="sq" w14:cmpd="sng" w14:algn="ctr">
            <w14:solidFill>
              <w14:srgbClr w14:val="000000"/>
            </w14:solidFill>
            <w14:prstDash w14:val="solid"/>
            <w14:bevel/>
          </w14:textOutline>
        </w:rPr>
      </w:pPr>
    </w:p>
    <w:p w14:paraId="464769DF" w14:textId="77777777" w:rsidR="00276F74" w:rsidRDefault="00276F74">
      <w:pPr>
        <w:spacing w:before="162" w:line="228" w:lineRule="auto"/>
        <w:ind w:left="3759"/>
        <w:rPr>
          <w:rFonts w:ascii="仿宋" w:eastAsia="仿宋" w:hAnsi="仿宋" w:cs="仿宋"/>
          <w:spacing w:val="-33"/>
          <w:sz w:val="24"/>
          <w:szCs w:val="24"/>
          <w:lang w:eastAsia="zh-CN"/>
          <w14:textOutline w14:w="5791" w14:cap="sq" w14:cmpd="sng" w14:algn="ctr">
            <w14:solidFill>
              <w14:srgbClr w14:val="000000"/>
            </w14:solidFill>
            <w14:prstDash w14:val="solid"/>
            <w14:bevel/>
          </w14:textOutline>
        </w:rPr>
      </w:pPr>
    </w:p>
    <w:p w14:paraId="3CB56C53" w14:textId="77777777" w:rsidR="00276F74" w:rsidRDefault="00276F74">
      <w:pPr>
        <w:spacing w:before="162" w:line="228" w:lineRule="auto"/>
        <w:ind w:left="3759"/>
        <w:rPr>
          <w:rFonts w:ascii="仿宋" w:eastAsia="仿宋" w:hAnsi="仿宋" w:cs="仿宋"/>
          <w:spacing w:val="-33"/>
          <w:sz w:val="24"/>
          <w:szCs w:val="24"/>
          <w:lang w:eastAsia="zh-CN"/>
          <w14:textOutline w14:w="5791" w14:cap="sq" w14:cmpd="sng" w14:algn="ctr">
            <w14:solidFill>
              <w14:srgbClr w14:val="000000"/>
            </w14:solidFill>
            <w14:prstDash w14:val="solid"/>
            <w14:bevel/>
          </w14:textOutline>
        </w:rPr>
      </w:pPr>
    </w:p>
    <w:p w14:paraId="17097D9A" w14:textId="77777777" w:rsidR="00276F74" w:rsidRDefault="00000000">
      <w:pPr>
        <w:spacing w:before="162" w:line="228" w:lineRule="auto"/>
        <w:ind w:left="3759"/>
        <w:rPr>
          <w:rFonts w:ascii="仿宋" w:eastAsia="仿宋" w:hAnsi="仿宋" w:cs="仿宋"/>
          <w:spacing w:val="-33"/>
          <w:sz w:val="40"/>
          <w:szCs w:val="40"/>
          <w:lang w:eastAsia="zh-CN"/>
          <w14:textOutline w14:w="5791" w14:cap="sq" w14:cmpd="sng" w14:algn="ctr">
            <w14:solidFill>
              <w14:srgbClr w14:val="000000"/>
            </w14:solidFill>
            <w14:prstDash w14:val="solid"/>
            <w14:bevel/>
          </w14:textOutline>
        </w:rPr>
      </w:pPr>
      <w:r>
        <w:rPr>
          <w:rFonts w:ascii="仿宋" w:eastAsia="仿宋" w:hAnsi="仿宋" w:cs="仿宋" w:hint="eastAsia"/>
          <w:spacing w:val="-33"/>
          <w:sz w:val="40"/>
          <w:szCs w:val="40"/>
          <w:lang w:eastAsia="zh-CN"/>
          <w14:textOutline w14:w="5791" w14:cap="sq" w14:cmpd="sng" w14:algn="ctr">
            <w14:solidFill>
              <w14:srgbClr w14:val="000000"/>
            </w14:solidFill>
            <w14:prstDash w14:val="solid"/>
            <w14:bevel/>
          </w14:textOutline>
        </w:rPr>
        <w:t>目</w:t>
      </w:r>
      <w:r>
        <w:rPr>
          <w:rFonts w:ascii="仿宋" w:eastAsia="仿宋" w:hAnsi="仿宋" w:cs="仿宋" w:hint="eastAsia"/>
          <w:spacing w:val="13"/>
          <w:sz w:val="40"/>
          <w:szCs w:val="40"/>
          <w:lang w:eastAsia="zh-CN"/>
        </w:rPr>
        <w:t xml:space="preserve">  </w:t>
      </w:r>
      <w:r>
        <w:rPr>
          <w:rFonts w:ascii="仿宋" w:eastAsia="仿宋" w:hAnsi="仿宋" w:cs="仿宋" w:hint="eastAsia"/>
          <w:spacing w:val="-33"/>
          <w:sz w:val="40"/>
          <w:szCs w:val="40"/>
          <w:lang w:eastAsia="zh-CN"/>
          <w14:textOutline w14:w="5791" w14:cap="sq" w14:cmpd="sng" w14:algn="ctr">
            <w14:solidFill>
              <w14:srgbClr w14:val="000000"/>
            </w14:solidFill>
            <w14:prstDash w14:val="solid"/>
            <w14:bevel/>
          </w14:textOutline>
        </w:rPr>
        <w:t>录</w:t>
      </w:r>
    </w:p>
    <w:p w14:paraId="6224416E" w14:textId="77777777" w:rsidR="00276F74" w:rsidRDefault="00276F74">
      <w:pPr>
        <w:spacing w:before="162" w:line="228" w:lineRule="auto"/>
        <w:ind w:left="3759"/>
        <w:rPr>
          <w:rFonts w:ascii="仿宋" w:eastAsia="仿宋" w:hAnsi="仿宋" w:cs="仿宋"/>
          <w:spacing w:val="-33"/>
          <w:sz w:val="40"/>
          <w:szCs w:val="40"/>
          <w:lang w:eastAsia="zh-CN"/>
          <w14:textOutline w14:w="5791" w14:cap="sq" w14:cmpd="sng" w14:algn="ctr">
            <w14:solidFill>
              <w14:srgbClr w14:val="000000"/>
            </w14:solidFill>
            <w14:prstDash w14:val="solid"/>
            <w14:bevel/>
          </w14:textOutline>
        </w:rPr>
      </w:pPr>
    </w:p>
    <w:p w14:paraId="23EEF38D" w14:textId="77777777" w:rsidR="00276F74" w:rsidRDefault="00000000">
      <w:pPr>
        <w:spacing w:before="280" w:line="624" w:lineRule="exact"/>
        <w:ind w:left="23"/>
        <w:rPr>
          <w:rFonts w:ascii="仿宋" w:eastAsia="仿宋" w:hAnsi="仿宋" w:cs="仿宋"/>
          <w:sz w:val="32"/>
          <w:szCs w:val="32"/>
          <w:lang w:eastAsia="zh-CN"/>
        </w:rPr>
      </w:pPr>
      <w:r>
        <w:rPr>
          <w:rFonts w:ascii="仿宋" w:eastAsia="仿宋" w:hAnsi="仿宋" w:cs="仿宋" w:hint="eastAsia"/>
          <w:spacing w:val="-1"/>
          <w:position w:val="29"/>
          <w:sz w:val="32"/>
          <w:szCs w:val="32"/>
          <w:lang w:eastAsia="zh-CN"/>
        </w:rPr>
        <w:t>第一章 招标公示</w:t>
      </w:r>
    </w:p>
    <w:p w14:paraId="210232DA" w14:textId="77777777" w:rsidR="00276F74" w:rsidRDefault="00000000">
      <w:pPr>
        <w:spacing w:line="219" w:lineRule="auto"/>
        <w:ind w:left="23"/>
        <w:rPr>
          <w:rFonts w:ascii="仿宋" w:eastAsia="仿宋" w:hAnsi="仿宋" w:cs="仿宋"/>
          <w:sz w:val="32"/>
          <w:szCs w:val="32"/>
          <w:lang w:eastAsia="zh-CN"/>
        </w:rPr>
      </w:pPr>
      <w:r>
        <w:rPr>
          <w:rFonts w:ascii="仿宋" w:eastAsia="仿宋" w:hAnsi="仿宋" w:cs="仿宋" w:hint="eastAsia"/>
          <w:spacing w:val="-1"/>
          <w:sz w:val="32"/>
          <w:szCs w:val="32"/>
          <w:lang w:eastAsia="zh-CN"/>
        </w:rPr>
        <w:t>第二章 投标人须知及前附表</w:t>
      </w:r>
    </w:p>
    <w:p w14:paraId="6C65ABBC" w14:textId="77777777" w:rsidR="00276F74" w:rsidRDefault="00276F74">
      <w:pPr>
        <w:pStyle w:val="a3"/>
        <w:spacing w:line="259" w:lineRule="auto"/>
        <w:rPr>
          <w:rFonts w:ascii="仿宋" w:eastAsia="仿宋" w:hAnsi="仿宋" w:cs="仿宋"/>
          <w:sz w:val="32"/>
          <w:szCs w:val="32"/>
          <w:lang w:eastAsia="zh-CN"/>
        </w:rPr>
      </w:pPr>
    </w:p>
    <w:p w14:paraId="137A43A3" w14:textId="77777777" w:rsidR="00276F74" w:rsidRDefault="00000000">
      <w:pPr>
        <w:spacing w:before="1" w:line="219" w:lineRule="auto"/>
        <w:ind w:left="23"/>
        <w:rPr>
          <w:rFonts w:ascii="仿宋" w:eastAsia="仿宋" w:hAnsi="仿宋" w:cs="仿宋"/>
          <w:sz w:val="32"/>
          <w:szCs w:val="32"/>
          <w:lang w:eastAsia="zh-CN"/>
        </w:rPr>
      </w:pPr>
      <w:r>
        <w:rPr>
          <w:rFonts w:ascii="仿宋" w:eastAsia="仿宋" w:hAnsi="仿宋" w:cs="仿宋" w:hint="eastAsia"/>
          <w:spacing w:val="-1"/>
          <w:sz w:val="32"/>
          <w:szCs w:val="32"/>
          <w:lang w:eastAsia="zh-CN"/>
        </w:rPr>
        <w:t>第三章 协议文本（草稿）</w:t>
      </w:r>
    </w:p>
    <w:p w14:paraId="54816CE6" w14:textId="77777777" w:rsidR="00276F74" w:rsidRDefault="00276F74">
      <w:pPr>
        <w:pStyle w:val="a3"/>
        <w:spacing w:line="259" w:lineRule="auto"/>
        <w:rPr>
          <w:rFonts w:ascii="仿宋" w:eastAsia="仿宋" w:hAnsi="仿宋" w:cs="仿宋"/>
          <w:sz w:val="32"/>
          <w:szCs w:val="32"/>
          <w:lang w:eastAsia="zh-CN"/>
        </w:rPr>
      </w:pPr>
    </w:p>
    <w:p w14:paraId="043BA599" w14:textId="77777777" w:rsidR="00276F74" w:rsidRDefault="00000000">
      <w:pPr>
        <w:numPr>
          <w:ilvl w:val="0"/>
          <w:numId w:val="1"/>
        </w:numPr>
        <w:spacing w:before="78" w:line="219" w:lineRule="auto"/>
        <w:ind w:left="23"/>
        <w:rPr>
          <w:rFonts w:ascii="仿宋" w:eastAsia="仿宋" w:hAnsi="仿宋" w:cs="仿宋"/>
          <w:sz w:val="32"/>
          <w:szCs w:val="32"/>
          <w:lang w:eastAsia="zh-CN"/>
        </w:rPr>
      </w:pPr>
      <w:r>
        <w:rPr>
          <w:rFonts w:ascii="仿宋" w:eastAsia="仿宋" w:hAnsi="仿宋" w:cs="仿宋" w:hint="eastAsia"/>
          <w:spacing w:val="-4"/>
          <w:sz w:val="32"/>
          <w:szCs w:val="32"/>
          <w:lang w:eastAsia="zh-CN"/>
        </w:rPr>
        <w:t>技术部分</w:t>
      </w:r>
    </w:p>
    <w:p w14:paraId="7F4CA396" w14:textId="77777777" w:rsidR="00276F74" w:rsidRDefault="00276F74">
      <w:pPr>
        <w:spacing w:before="78" w:line="219" w:lineRule="auto"/>
        <w:rPr>
          <w:rFonts w:ascii="仿宋" w:eastAsia="仿宋" w:hAnsi="仿宋" w:cs="仿宋"/>
          <w:sz w:val="32"/>
          <w:szCs w:val="32"/>
          <w:lang w:eastAsia="zh-CN"/>
        </w:rPr>
      </w:pPr>
    </w:p>
    <w:p w14:paraId="3A2CBCDC" w14:textId="77777777" w:rsidR="00276F74" w:rsidRDefault="00000000">
      <w:pPr>
        <w:numPr>
          <w:ilvl w:val="0"/>
          <w:numId w:val="1"/>
        </w:numPr>
        <w:spacing w:before="78" w:line="219" w:lineRule="auto"/>
        <w:ind w:left="23"/>
        <w:rPr>
          <w:rFonts w:ascii="仿宋" w:eastAsia="仿宋" w:hAnsi="仿宋" w:cs="仿宋"/>
          <w:sz w:val="32"/>
          <w:szCs w:val="32"/>
          <w:lang w:eastAsia="zh-CN"/>
        </w:rPr>
        <w:sectPr w:rsidR="00276F74">
          <w:headerReference w:type="default" r:id="rId13"/>
          <w:footerReference w:type="default" r:id="rId14"/>
          <w:pgSz w:w="11906" w:h="16839"/>
          <w:pgMar w:top="1431" w:right="1785" w:bottom="400" w:left="1785" w:header="0" w:footer="0" w:gutter="0"/>
          <w:cols w:space="720"/>
        </w:sectPr>
      </w:pPr>
      <w:r>
        <w:rPr>
          <w:rFonts w:ascii="仿宋" w:eastAsia="仿宋" w:hAnsi="仿宋" w:cs="仿宋" w:hint="eastAsia"/>
          <w:sz w:val="32"/>
          <w:szCs w:val="32"/>
          <w:lang w:eastAsia="zh-CN"/>
        </w:rPr>
        <w:t>附件</w:t>
      </w:r>
    </w:p>
    <w:p w14:paraId="61561811" w14:textId="77777777" w:rsidR="00276F74" w:rsidRDefault="00000000">
      <w:pPr>
        <w:spacing w:before="162" w:line="360" w:lineRule="auto"/>
        <w:jc w:val="center"/>
        <w:outlineLvl w:val="0"/>
        <w:rPr>
          <w:rFonts w:ascii="仿宋" w:eastAsia="仿宋" w:hAnsi="仿宋" w:cs="仿宋"/>
          <w:color w:val="333333"/>
          <w:spacing w:val="9"/>
          <w:sz w:val="28"/>
          <w:szCs w:val="28"/>
          <w:lang w:eastAsia="zh-CN"/>
          <w14:textOutline w14:w="5791" w14:cap="sq" w14:cmpd="sng" w14:algn="ctr">
            <w14:solidFill>
              <w14:srgbClr w14:val="333333"/>
            </w14:solidFill>
            <w14:prstDash w14:val="solid"/>
            <w14:bevel/>
          </w14:textOutline>
        </w:rPr>
      </w:pPr>
      <w:r>
        <w:rPr>
          <w:rFonts w:ascii="仿宋" w:eastAsia="仿宋" w:hAnsi="仿宋" w:cs="仿宋" w:hint="eastAsia"/>
          <w:color w:val="333333"/>
          <w:spacing w:val="9"/>
          <w:sz w:val="28"/>
          <w:szCs w:val="28"/>
          <w:lang w:eastAsia="zh-CN"/>
          <w14:textOutline w14:w="5791" w14:cap="sq" w14:cmpd="sng" w14:algn="ctr">
            <w14:solidFill>
              <w14:srgbClr w14:val="333333"/>
            </w14:solidFill>
            <w14:prstDash w14:val="solid"/>
            <w14:bevel/>
          </w14:textOutline>
        </w:rPr>
        <w:lastRenderedPageBreak/>
        <w:t>第一章：中天绿能2024年度分布式光伏电站保险项目</w:t>
      </w:r>
    </w:p>
    <w:p w14:paraId="3EE61D57" w14:textId="77777777" w:rsidR="00276F74" w:rsidRDefault="00000000">
      <w:pPr>
        <w:spacing w:before="162" w:line="360" w:lineRule="auto"/>
        <w:jc w:val="center"/>
        <w:outlineLvl w:val="0"/>
        <w:rPr>
          <w:rFonts w:ascii="仿宋" w:eastAsia="仿宋" w:hAnsi="仿宋" w:cs="仿宋"/>
          <w:color w:val="333333"/>
          <w:spacing w:val="9"/>
          <w:sz w:val="28"/>
          <w:szCs w:val="28"/>
          <w:lang w:eastAsia="zh-CN"/>
          <w14:textOutline w14:w="5791" w14:cap="sq" w14:cmpd="sng" w14:algn="ctr">
            <w14:solidFill>
              <w14:srgbClr w14:val="333333"/>
            </w14:solidFill>
            <w14:prstDash w14:val="solid"/>
            <w14:bevel/>
          </w14:textOutline>
        </w:rPr>
      </w:pPr>
      <w:r>
        <w:rPr>
          <w:rFonts w:ascii="仿宋" w:eastAsia="仿宋" w:hAnsi="仿宋" w:cs="仿宋" w:hint="eastAsia"/>
          <w:color w:val="333333"/>
          <w:spacing w:val="9"/>
          <w:sz w:val="28"/>
          <w:szCs w:val="28"/>
          <w:lang w:eastAsia="zh-CN"/>
          <w14:textOutline w14:w="5791" w14:cap="sq" w14:cmpd="sng" w14:algn="ctr">
            <w14:solidFill>
              <w14:srgbClr w14:val="333333"/>
            </w14:solidFill>
            <w14:prstDash w14:val="solid"/>
            <w14:bevel/>
          </w14:textOutline>
        </w:rPr>
        <w:t>采购招标公示</w:t>
      </w:r>
    </w:p>
    <w:p w14:paraId="1D00724B" w14:textId="77777777" w:rsidR="00276F74" w:rsidRDefault="00000000" w:rsidP="00812674">
      <w:pPr>
        <w:spacing w:line="27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lang w:eastAsia="zh-CN" w:bidi="ar"/>
        </w:rPr>
        <w:t>中天绿能科技有限公司全国范围内下属或合作开发的在建或运营项目，拟以公开招标的方式择优选择2024年度战略投标人，本着互惠互利、共同发展的原则，诚邀有实力、信誉佳的单位报名参与。</w:t>
      </w:r>
    </w:p>
    <w:p w14:paraId="352D5900" w14:textId="77777777" w:rsidR="00276F74" w:rsidRDefault="00000000" w:rsidP="00812674">
      <w:pPr>
        <w:numPr>
          <w:ilvl w:val="0"/>
          <w:numId w:val="2"/>
        </w:numPr>
        <w:spacing w:line="276" w:lineRule="auto"/>
        <w:ind w:firstLineChars="200" w:firstLine="482"/>
        <w:rPr>
          <w:rFonts w:ascii="仿宋" w:eastAsia="仿宋" w:hAnsi="仿宋" w:cs="仿宋"/>
          <w:sz w:val="24"/>
          <w:szCs w:val="24"/>
          <w:lang w:eastAsia="zh-CN"/>
        </w:rPr>
      </w:pPr>
      <w:r>
        <w:rPr>
          <w:rFonts w:ascii="仿宋" w:eastAsia="仿宋" w:hAnsi="仿宋" w:cs="仿宋" w:hint="eastAsia"/>
          <w:b/>
          <w:bCs/>
          <w:sz w:val="24"/>
          <w:szCs w:val="24"/>
          <w:lang w:eastAsia="zh-CN" w:bidi="ar"/>
        </w:rPr>
        <w:t>招标人：</w:t>
      </w:r>
      <w:r>
        <w:rPr>
          <w:rFonts w:ascii="仿宋" w:eastAsia="仿宋" w:hAnsi="仿宋" w:cs="仿宋" w:hint="eastAsia"/>
          <w:sz w:val="24"/>
          <w:szCs w:val="24"/>
          <w:lang w:eastAsia="zh-CN" w:bidi="ar"/>
        </w:rPr>
        <w:t>中天绿能科技有限公司</w:t>
      </w:r>
    </w:p>
    <w:p w14:paraId="27BC1FDB" w14:textId="77777777" w:rsidR="00276F74" w:rsidRDefault="00000000" w:rsidP="00812674">
      <w:pPr>
        <w:pStyle w:val="a5"/>
        <w:numPr>
          <w:ilvl w:val="0"/>
          <w:numId w:val="2"/>
        </w:numPr>
        <w:spacing w:line="276" w:lineRule="auto"/>
        <w:ind w:leftChars="0" w:firstLineChars="200" w:firstLine="514"/>
        <w:rPr>
          <w:rFonts w:ascii="仿宋" w:eastAsia="仿宋" w:hAnsi="仿宋" w:cs="仿宋"/>
          <w:sz w:val="24"/>
          <w:szCs w:val="24"/>
        </w:rPr>
      </w:pPr>
      <w:bookmarkStart w:id="0" w:name="_Hlk123823260"/>
      <w:r>
        <w:rPr>
          <w:rFonts w:ascii="仿宋" w:eastAsia="仿宋" w:hAnsi="仿宋" w:cs="仿宋" w:hint="eastAsia"/>
          <w:b/>
          <w:bCs/>
          <w:spacing w:val="8"/>
          <w:sz w:val="24"/>
          <w:szCs w:val="24"/>
          <w:shd w:val="clear" w:color="auto" w:fill="FFFFFF"/>
        </w:rPr>
        <w:t>招标编号：</w:t>
      </w:r>
      <w:r>
        <w:rPr>
          <w:rFonts w:ascii="仿宋" w:eastAsia="仿宋" w:hAnsi="仿宋" w:cs="仿宋" w:hint="eastAsia"/>
          <w:sz w:val="24"/>
          <w:szCs w:val="24"/>
        </w:rPr>
        <w:t>ZTLN-BX-ZB-2023031</w:t>
      </w:r>
    </w:p>
    <w:bookmarkEnd w:id="0"/>
    <w:p w14:paraId="771ED9A4" w14:textId="77777777" w:rsidR="00276F74" w:rsidRDefault="00000000" w:rsidP="00812674">
      <w:pPr>
        <w:pStyle w:val="a5"/>
        <w:numPr>
          <w:ilvl w:val="0"/>
          <w:numId w:val="2"/>
        </w:numPr>
        <w:spacing w:line="276" w:lineRule="auto"/>
        <w:ind w:leftChars="0" w:firstLineChars="200" w:firstLine="482"/>
        <w:rPr>
          <w:rFonts w:ascii="仿宋" w:eastAsia="仿宋" w:hAnsi="仿宋" w:cs="仿宋"/>
          <w:sz w:val="24"/>
          <w:szCs w:val="24"/>
        </w:rPr>
      </w:pPr>
      <w:r>
        <w:rPr>
          <w:rFonts w:ascii="仿宋" w:eastAsia="仿宋" w:hAnsi="仿宋" w:cs="仿宋" w:hint="eastAsia"/>
          <w:b/>
          <w:bCs/>
          <w:sz w:val="24"/>
          <w:szCs w:val="24"/>
        </w:rPr>
        <w:t>合作模式：</w:t>
      </w:r>
      <w:r>
        <w:rPr>
          <w:rFonts w:ascii="仿宋" w:eastAsia="仿宋" w:hAnsi="仿宋" w:cs="仿宋" w:hint="eastAsia"/>
          <w:sz w:val="24"/>
          <w:szCs w:val="24"/>
        </w:rPr>
        <w:t>投标人与招标人签订战略合作协议，中标人或其指定项目公司与乙方签订保险合同。</w:t>
      </w:r>
    </w:p>
    <w:p w14:paraId="7590548C" w14:textId="77777777" w:rsidR="00276F74" w:rsidRDefault="00000000" w:rsidP="00812674">
      <w:pPr>
        <w:numPr>
          <w:ilvl w:val="0"/>
          <w:numId w:val="2"/>
        </w:numPr>
        <w:spacing w:line="276" w:lineRule="auto"/>
        <w:ind w:firstLineChars="200" w:firstLine="482"/>
        <w:rPr>
          <w:rFonts w:ascii="仿宋" w:eastAsia="仿宋" w:hAnsi="仿宋" w:cs="仿宋"/>
          <w:sz w:val="24"/>
          <w:szCs w:val="24"/>
          <w:lang w:eastAsia="zh-CN"/>
        </w:rPr>
      </w:pPr>
      <w:r>
        <w:rPr>
          <w:rFonts w:ascii="仿宋" w:eastAsia="仿宋" w:hAnsi="仿宋" w:cs="仿宋" w:hint="eastAsia"/>
          <w:b/>
          <w:bCs/>
          <w:sz w:val="24"/>
          <w:szCs w:val="24"/>
          <w:lang w:eastAsia="zh-CN" w:bidi="ar"/>
        </w:rPr>
        <w:t>招标范围及合作期限</w:t>
      </w:r>
      <w:r>
        <w:rPr>
          <w:rFonts w:ascii="仿宋" w:eastAsia="仿宋" w:hAnsi="仿宋" w:cs="仿宋" w:hint="eastAsia"/>
          <w:sz w:val="24"/>
          <w:szCs w:val="24"/>
          <w:lang w:eastAsia="zh-CN" w:bidi="ar"/>
        </w:rPr>
        <w:t>：本次招标为中天绿能科技有限公司保险服务2024年度战略采购，目前主要涉及中天绿能所有的分布式工商业项目和户用项目、储能项目。</w:t>
      </w:r>
    </w:p>
    <w:p w14:paraId="3D087552" w14:textId="77777777" w:rsidR="00276F74" w:rsidRDefault="00000000" w:rsidP="00812674">
      <w:pPr>
        <w:spacing w:line="27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lang w:eastAsia="zh-CN" w:bidi="ar"/>
        </w:rPr>
        <w:t>1、涉及范围：全国。</w:t>
      </w:r>
    </w:p>
    <w:p w14:paraId="0889AB60" w14:textId="616430F9" w:rsidR="00276F74" w:rsidRDefault="00000000" w:rsidP="00812674">
      <w:pPr>
        <w:spacing w:line="27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lang w:eastAsia="zh-CN" w:bidi="ar"/>
        </w:rPr>
        <w:t>2、战略合作期限：</w:t>
      </w:r>
      <w:r w:rsidR="00B251FA">
        <w:rPr>
          <w:rFonts w:ascii="仿宋" w:eastAsia="仿宋" w:hAnsi="仿宋" w:cs="仿宋" w:hint="eastAsia"/>
          <w:sz w:val="24"/>
          <w:szCs w:val="24"/>
          <w:lang w:eastAsia="zh-CN" w:bidi="ar"/>
        </w:rPr>
        <w:t>贰</w:t>
      </w:r>
      <w:r>
        <w:rPr>
          <w:rFonts w:ascii="仿宋" w:eastAsia="仿宋" w:hAnsi="仿宋" w:cs="仿宋" w:hint="eastAsia"/>
          <w:sz w:val="24"/>
          <w:szCs w:val="24"/>
          <w:lang w:eastAsia="zh-CN" w:bidi="ar"/>
        </w:rPr>
        <w:t>年（2024年1月至2025年12月），保单2年（一年一签）。</w:t>
      </w:r>
    </w:p>
    <w:p w14:paraId="24803A86" w14:textId="77777777" w:rsidR="00276F74" w:rsidRDefault="00000000" w:rsidP="00812674">
      <w:pPr>
        <w:pStyle w:val="a5"/>
        <w:spacing w:after="0" w:line="276" w:lineRule="auto"/>
        <w:rPr>
          <w:rFonts w:ascii="仿宋" w:eastAsia="仿宋" w:hAnsi="仿宋" w:cs="仿宋"/>
          <w:sz w:val="24"/>
          <w:szCs w:val="24"/>
        </w:rPr>
      </w:pPr>
      <w:r>
        <w:rPr>
          <w:rFonts w:ascii="仿宋" w:eastAsia="仿宋" w:hAnsi="仿宋" w:cs="仿宋" w:hint="eastAsia"/>
          <w:sz w:val="24"/>
          <w:szCs w:val="24"/>
        </w:rPr>
        <w:t>五、</w:t>
      </w:r>
      <w:r>
        <w:rPr>
          <w:rFonts w:ascii="仿宋" w:eastAsia="仿宋" w:hAnsi="仿宋" w:cs="仿宋" w:hint="eastAsia"/>
          <w:b/>
          <w:bCs/>
          <w:sz w:val="24"/>
          <w:szCs w:val="24"/>
        </w:rPr>
        <w:t>招标内容：</w:t>
      </w:r>
      <w:r>
        <w:rPr>
          <w:rFonts w:ascii="仿宋" w:eastAsia="仿宋" w:hAnsi="仿宋" w:cs="仿宋" w:hint="eastAsia"/>
          <w:sz w:val="24"/>
          <w:szCs w:val="24"/>
        </w:rPr>
        <w:t>涵盖中天绿能所持有的在建及运维项目，涉及华中、华东、华南等地区。</w:t>
      </w:r>
    </w:p>
    <w:p w14:paraId="6651E671" w14:textId="77777777" w:rsidR="00276F74" w:rsidRDefault="00000000" w:rsidP="00812674">
      <w:pPr>
        <w:pStyle w:val="21"/>
        <w:spacing w:after="0" w:line="276" w:lineRule="auto"/>
        <w:ind w:firstLine="480"/>
        <w:rPr>
          <w:rFonts w:ascii="仿宋" w:eastAsia="仿宋" w:hAnsi="仿宋" w:cs="仿宋"/>
          <w:sz w:val="24"/>
        </w:rPr>
      </w:pPr>
      <w:r>
        <w:rPr>
          <w:rFonts w:ascii="仿宋" w:eastAsia="仿宋" w:hAnsi="仿宋" w:cs="仿宋" w:hint="eastAsia"/>
          <w:sz w:val="24"/>
        </w:rPr>
        <w:t>1、投保范围</w:t>
      </w:r>
    </w:p>
    <w:tbl>
      <w:tblPr>
        <w:tblW w:w="8899" w:type="dxa"/>
        <w:jc w:val="center"/>
        <w:tblLayout w:type="fixed"/>
        <w:tblLook w:val="04A0" w:firstRow="1" w:lastRow="0" w:firstColumn="1" w:lastColumn="0" w:noHBand="0" w:noVBand="1"/>
      </w:tblPr>
      <w:tblGrid>
        <w:gridCol w:w="741"/>
        <w:gridCol w:w="1358"/>
        <w:gridCol w:w="1600"/>
        <w:gridCol w:w="800"/>
        <w:gridCol w:w="1067"/>
        <w:gridCol w:w="2127"/>
        <w:gridCol w:w="1206"/>
      </w:tblGrid>
      <w:tr w:rsidR="00276F74" w14:paraId="4B1C3459" w14:textId="77777777">
        <w:trPr>
          <w:trHeight w:val="206"/>
          <w:jc w:val="center"/>
        </w:trPr>
        <w:tc>
          <w:tcPr>
            <w:tcW w:w="8899" w:type="dxa"/>
            <w:gridSpan w:val="7"/>
            <w:tcBorders>
              <w:top w:val="single" w:sz="4" w:space="0" w:color="000000"/>
              <w:left w:val="single" w:sz="4" w:space="0" w:color="000000"/>
              <w:bottom w:val="single" w:sz="4" w:space="0" w:color="000000"/>
              <w:right w:val="single" w:sz="4" w:space="0" w:color="000000"/>
            </w:tcBorders>
            <w:shd w:val="clear" w:color="auto" w:fill="auto"/>
          </w:tcPr>
          <w:p w14:paraId="6F026CFE" w14:textId="77777777" w:rsidR="00276F74" w:rsidRDefault="00000000" w:rsidP="00812674">
            <w:pPr>
              <w:spacing w:line="276" w:lineRule="auto"/>
              <w:jc w:val="center"/>
              <w:rPr>
                <w:rFonts w:ascii="仿宋" w:eastAsia="仿宋" w:hAnsi="仿宋" w:cs="仿宋"/>
                <w:b/>
                <w:bCs/>
                <w:sz w:val="24"/>
                <w:szCs w:val="24"/>
              </w:rPr>
            </w:pPr>
            <w:r>
              <w:rPr>
                <w:rFonts w:ascii="仿宋" w:eastAsia="仿宋" w:hAnsi="仿宋" w:cs="仿宋" w:hint="eastAsia"/>
                <w:b/>
                <w:bCs/>
                <w:sz w:val="24"/>
                <w:szCs w:val="24"/>
                <w:lang w:eastAsia="zh-CN" w:bidi="ar"/>
              </w:rPr>
              <w:t>资产情况</w:t>
            </w:r>
          </w:p>
        </w:tc>
      </w:tr>
      <w:tr w:rsidR="00276F74" w14:paraId="17EB96BF" w14:textId="77777777">
        <w:trPr>
          <w:trHeight w:val="591"/>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11FB7" w14:textId="77777777" w:rsidR="00276F74" w:rsidRDefault="00000000" w:rsidP="00812674">
            <w:pPr>
              <w:spacing w:line="276" w:lineRule="auto"/>
              <w:jc w:val="center"/>
              <w:rPr>
                <w:rFonts w:ascii="仿宋" w:eastAsia="仿宋" w:hAnsi="仿宋" w:cs="仿宋"/>
                <w:b/>
                <w:bCs/>
                <w:sz w:val="24"/>
                <w:szCs w:val="24"/>
              </w:rPr>
            </w:pPr>
            <w:r>
              <w:rPr>
                <w:rFonts w:ascii="仿宋" w:eastAsia="仿宋" w:hAnsi="仿宋" w:cs="仿宋" w:hint="eastAsia"/>
                <w:b/>
                <w:bCs/>
                <w:sz w:val="24"/>
                <w:szCs w:val="24"/>
                <w:lang w:eastAsia="zh-CN" w:bidi="ar"/>
              </w:rPr>
              <w:t>序号</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FA59BD" w14:textId="77777777" w:rsidR="00276F74" w:rsidRDefault="00000000" w:rsidP="00812674">
            <w:pPr>
              <w:spacing w:line="276" w:lineRule="auto"/>
              <w:jc w:val="center"/>
              <w:rPr>
                <w:rFonts w:ascii="仿宋" w:eastAsia="仿宋" w:hAnsi="仿宋" w:cs="仿宋"/>
                <w:b/>
                <w:bCs/>
                <w:sz w:val="24"/>
                <w:szCs w:val="24"/>
              </w:rPr>
            </w:pPr>
            <w:r>
              <w:rPr>
                <w:rFonts w:ascii="仿宋" w:eastAsia="仿宋" w:hAnsi="仿宋" w:cs="仿宋" w:hint="eastAsia"/>
                <w:b/>
                <w:bCs/>
                <w:sz w:val="24"/>
                <w:szCs w:val="24"/>
                <w:lang w:eastAsia="zh-CN" w:bidi="ar"/>
              </w:rPr>
              <w:t>项目类型</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19295" w14:textId="77777777" w:rsidR="00276F74" w:rsidRDefault="00000000" w:rsidP="00812674">
            <w:pPr>
              <w:spacing w:line="276" w:lineRule="auto"/>
              <w:jc w:val="center"/>
              <w:rPr>
                <w:rFonts w:ascii="仿宋" w:eastAsia="仿宋" w:hAnsi="仿宋" w:cs="仿宋"/>
                <w:b/>
                <w:bCs/>
                <w:sz w:val="24"/>
                <w:szCs w:val="24"/>
              </w:rPr>
            </w:pPr>
            <w:r>
              <w:rPr>
                <w:rFonts w:ascii="仿宋" w:eastAsia="仿宋" w:hAnsi="仿宋" w:cs="仿宋" w:hint="eastAsia"/>
                <w:b/>
                <w:bCs/>
                <w:sz w:val="24"/>
                <w:szCs w:val="24"/>
                <w:lang w:eastAsia="zh-CN" w:bidi="ar"/>
              </w:rPr>
              <w:t>项目情况</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13FC3" w14:textId="77777777" w:rsidR="00276F74" w:rsidRDefault="00000000" w:rsidP="00812674">
            <w:pPr>
              <w:spacing w:line="276" w:lineRule="auto"/>
              <w:jc w:val="center"/>
              <w:rPr>
                <w:rFonts w:ascii="仿宋" w:eastAsia="仿宋" w:hAnsi="仿宋" w:cs="仿宋"/>
                <w:b/>
                <w:bCs/>
                <w:sz w:val="24"/>
                <w:szCs w:val="24"/>
              </w:rPr>
            </w:pPr>
            <w:r>
              <w:rPr>
                <w:rFonts w:ascii="仿宋" w:eastAsia="仿宋" w:hAnsi="仿宋" w:cs="仿宋" w:hint="eastAsia"/>
                <w:b/>
                <w:bCs/>
                <w:sz w:val="24"/>
                <w:szCs w:val="24"/>
                <w:lang w:eastAsia="zh-CN" w:bidi="ar"/>
              </w:rPr>
              <w:t>容量</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7E965" w14:textId="77777777" w:rsidR="00276F74" w:rsidRDefault="00000000" w:rsidP="00812674">
            <w:pPr>
              <w:spacing w:line="276" w:lineRule="auto"/>
              <w:jc w:val="center"/>
              <w:rPr>
                <w:rFonts w:ascii="仿宋" w:eastAsia="仿宋" w:hAnsi="仿宋" w:cs="仿宋"/>
                <w:b/>
                <w:bCs/>
                <w:sz w:val="24"/>
                <w:szCs w:val="24"/>
              </w:rPr>
            </w:pPr>
            <w:r>
              <w:rPr>
                <w:rFonts w:ascii="仿宋" w:eastAsia="仿宋" w:hAnsi="仿宋" w:cs="仿宋" w:hint="eastAsia"/>
                <w:b/>
                <w:bCs/>
                <w:sz w:val="24"/>
                <w:szCs w:val="24"/>
                <w:lang w:eastAsia="zh-CN" w:bidi="ar"/>
              </w:rPr>
              <w:t>单位</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17B17" w14:textId="77777777" w:rsidR="00276F74" w:rsidRDefault="00000000" w:rsidP="00812674">
            <w:pPr>
              <w:spacing w:line="276" w:lineRule="auto"/>
              <w:jc w:val="center"/>
              <w:rPr>
                <w:rFonts w:ascii="仿宋" w:eastAsia="仿宋" w:hAnsi="仿宋" w:cs="仿宋"/>
                <w:b/>
                <w:bCs/>
                <w:sz w:val="24"/>
                <w:szCs w:val="24"/>
              </w:rPr>
            </w:pPr>
            <w:r>
              <w:rPr>
                <w:rFonts w:ascii="仿宋" w:eastAsia="仿宋" w:hAnsi="仿宋" w:cs="仿宋" w:hint="eastAsia"/>
                <w:b/>
                <w:bCs/>
                <w:sz w:val="22"/>
                <w:szCs w:val="22"/>
                <w:lang w:eastAsia="zh-CN" w:bidi="ar"/>
              </w:rPr>
              <w:t>投保金额</w:t>
            </w:r>
            <w:r>
              <w:rPr>
                <w:rFonts w:ascii="仿宋" w:eastAsia="仿宋" w:hAnsi="仿宋" w:cs="仿宋" w:hint="eastAsia"/>
                <w:b/>
                <w:bCs/>
                <w:sz w:val="22"/>
                <w:szCs w:val="22"/>
                <w:lang w:eastAsia="zh-CN" w:bidi="ar"/>
              </w:rPr>
              <w:br/>
              <w:t>(暂估)</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C126D" w14:textId="77777777" w:rsidR="00276F74" w:rsidRDefault="00000000" w:rsidP="00812674">
            <w:pPr>
              <w:spacing w:line="276" w:lineRule="auto"/>
              <w:jc w:val="center"/>
              <w:rPr>
                <w:rFonts w:ascii="仿宋" w:eastAsia="仿宋" w:hAnsi="仿宋" w:cs="仿宋"/>
                <w:b/>
                <w:bCs/>
                <w:sz w:val="24"/>
                <w:szCs w:val="24"/>
              </w:rPr>
            </w:pPr>
            <w:r>
              <w:rPr>
                <w:rFonts w:ascii="仿宋" w:eastAsia="仿宋" w:hAnsi="仿宋" w:cs="仿宋" w:hint="eastAsia"/>
                <w:b/>
                <w:bCs/>
                <w:sz w:val="24"/>
                <w:szCs w:val="24"/>
                <w:lang w:eastAsia="zh-CN" w:bidi="ar"/>
              </w:rPr>
              <w:t>单位</w:t>
            </w:r>
          </w:p>
        </w:tc>
      </w:tr>
      <w:tr w:rsidR="00276F74" w14:paraId="55AD4777" w14:textId="77777777">
        <w:trPr>
          <w:trHeight w:val="285"/>
          <w:jc w:val="center"/>
        </w:trPr>
        <w:tc>
          <w:tcPr>
            <w:tcW w:w="7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02EB3D" w14:textId="77777777" w:rsidR="00276F74" w:rsidRDefault="00000000" w:rsidP="00812674">
            <w:pPr>
              <w:spacing w:line="276" w:lineRule="auto"/>
              <w:jc w:val="center"/>
              <w:rPr>
                <w:rFonts w:ascii="仿宋" w:eastAsia="仿宋" w:hAnsi="仿宋" w:cs="仿宋"/>
                <w:sz w:val="22"/>
                <w:szCs w:val="22"/>
              </w:rPr>
            </w:pPr>
            <w:r>
              <w:rPr>
                <w:rFonts w:ascii="仿宋" w:eastAsia="仿宋" w:hAnsi="仿宋" w:cs="仿宋" w:hint="eastAsia"/>
                <w:sz w:val="22"/>
                <w:szCs w:val="22"/>
                <w:lang w:eastAsia="zh-CN" w:bidi="ar"/>
              </w:rPr>
              <w:t>1</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7526F" w14:textId="77777777" w:rsidR="00276F74" w:rsidRDefault="00000000" w:rsidP="00812674">
            <w:pPr>
              <w:spacing w:line="276" w:lineRule="auto"/>
              <w:jc w:val="center"/>
              <w:rPr>
                <w:rFonts w:ascii="仿宋" w:eastAsia="仿宋" w:hAnsi="仿宋" w:cs="仿宋"/>
                <w:sz w:val="22"/>
                <w:szCs w:val="22"/>
              </w:rPr>
            </w:pPr>
            <w:r>
              <w:rPr>
                <w:rFonts w:ascii="仿宋" w:eastAsia="仿宋" w:hAnsi="仿宋" w:cs="仿宋" w:hint="eastAsia"/>
                <w:sz w:val="22"/>
                <w:szCs w:val="22"/>
                <w:lang w:eastAsia="zh-CN" w:bidi="ar"/>
              </w:rPr>
              <w:t>工商业</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24CE9" w14:textId="77777777" w:rsidR="00276F74" w:rsidRDefault="00000000" w:rsidP="00812674">
            <w:pPr>
              <w:spacing w:line="276" w:lineRule="auto"/>
              <w:jc w:val="center"/>
              <w:rPr>
                <w:rFonts w:ascii="仿宋" w:eastAsia="仿宋" w:hAnsi="仿宋" w:cs="仿宋"/>
                <w:sz w:val="22"/>
                <w:szCs w:val="22"/>
              </w:rPr>
            </w:pPr>
            <w:r>
              <w:rPr>
                <w:rFonts w:ascii="仿宋" w:eastAsia="仿宋" w:hAnsi="仿宋" w:cs="仿宋" w:hint="eastAsia"/>
                <w:sz w:val="22"/>
                <w:szCs w:val="22"/>
                <w:lang w:eastAsia="zh-CN" w:bidi="ar"/>
              </w:rPr>
              <w:t>新装</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D3F4A" w14:textId="77777777" w:rsidR="00276F74" w:rsidRDefault="00000000" w:rsidP="00812674">
            <w:pPr>
              <w:spacing w:line="276" w:lineRule="auto"/>
              <w:jc w:val="center"/>
              <w:rPr>
                <w:rFonts w:ascii="仿宋" w:eastAsia="仿宋" w:hAnsi="仿宋" w:cs="仿宋"/>
                <w:sz w:val="22"/>
                <w:szCs w:val="22"/>
              </w:rPr>
            </w:pPr>
            <w:r>
              <w:rPr>
                <w:rFonts w:ascii="仿宋" w:eastAsia="仿宋" w:hAnsi="仿宋" w:cs="仿宋" w:hint="eastAsia"/>
                <w:sz w:val="22"/>
                <w:szCs w:val="22"/>
                <w:lang w:eastAsia="zh-CN" w:bidi="ar"/>
              </w:rPr>
              <w:t>90</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1E003" w14:textId="77777777" w:rsidR="00276F74" w:rsidRDefault="00000000" w:rsidP="00812674">
            <w:pPr>
              <w:spacing w:line="276" w:lineRule="auto"/>
              <w:jc w:val="center"/>
              <w:rPr>
                <w:rFonts w:ascii="仿宋" w:eastAsia="仿宋" w:hAnsi="仿宋" w:cs="仿宋"/>
                <w:sz w:val="22"/>
                <w:szCs w:val="22"/>
              </w:rPr>
            </w:pPr>
            <w:r>
              <w:rPr>
                <w:rFonts w:ascii="仿宋" w:eastAsia="仿宋" w:hAnsi="仿宋" w:cs="仿宋" w:hint="eastAsia"/>
                <w:sz w:val="22"/>
                <w:szCs w:val="22"/>
                <w:lang w:eastAsia="zh-CN" w:bidi="ar"/>
              </w:rPr>
              <w:t>MW</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52B9CAC" w14:textId="77777777" w:rsidR="00276F74" w:rsidRDefault="00000000" w:rsidP="00812674">
            <w:pPr>
              <w:spacing w:line="276" w:lineRule="auto"/>
              <w:jc w:val="center"/>
              <w:rPr>
                <w:rFonts w:ascii="仿宋" w:eastAsia="仿宋" w:hAnsi="仿宋" w:cs="仿宋"/>
                <w:sz w:val="22"/>
                <w:szCs w:val="22"/>
              </w:rPr>
            </w:pPr>
            <w:r>
              <w:rPr>
                <w:rFonts w:ascii="仿宋" w:eastAsia="仿宋" w:hAnsi="仿宋" w:cs="仿宋" w:hint="eastAsia"/>
                <w:sz w:val="22"/>
                <w:szCs w:val="22"/>
                <w:lang w:eastAsia="zh-CN" w:bidi="ar"/>
              </w:rPr>
              <w:t>297000000</w:t>
            </w:r>
          </w:p>
        </w:tc>
        <w:tc>
          <w:tcPr>
            <w:tcW w:w="1206" w:type="dxa"/>
            <w:tcBorders>
              <w:top w:val="single" w:sz="4" w:space="0" w:color="000000"/>
              <w:left w:val="single" w:sz="4" w:space="0" w:color="000000"/>
              <w:bottom w:val="single" w:sz="4" w:space="0" w:color="000000"/>
              <w:right w:val="single" w:sz="4" w:space="0" w:color="000000"/>
            </w:tcBorders>
            <w:shd w:val="clear" w:color="auto" w:fill="auto"/>
          </w:tcPr>
          <w:p w14:paraId="75263432" w14:textId="77777777" w:rsidR="00276F74" w:rsidRDefault="00000000" w:rsidP="00812674">
            <w:pPr>
              <w:spacing w:line="276" w:lineRule="auto"/>
              <w:jc w:val="center"/>
              <w:rPr>
                <w:rFonts w:ascii="仿宋" w:eastAsia="仿宋" w:hAnsi="仿宋" w:cs="仿宋"/>
                <w:sz w:val="22"/>
                <w:szCs w:val="22"/>
              </w:rPr>
            </w:pPr>
            <w:r>
              <w:rPr>
                <w:rFonts w:ascii="仿宋" w:eastAsia="仿宋" w:hAnsi="仿宋" w:cs="仿宋" w:hint="eastAsia"/>
                <w:sz w:val="22"/>
                <w:szCs w:val="22"/>
                <w:lang w:eastAsia="zh-CN" w:bidi="ar"/>
              </w:rPr>
              <w:t>元</w:t>
            </w:r>
          </w:p>
        </w:tc>
      </w:tr>
      <w:tr w:rsidR="00276F74" w14:paraId="164935F0" w14:textId="77777777">
        <w:trPr>
          <w:trHeight w:val="285"/>
          <w:jc w:val="center"/>
        </w:trPr>
        <w:tc>
          <w:tcPr>
            <w:tcW w:w="7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9B903F" w14:textId="77777777" w:rsidR="00276F74" w:rsidRDefault="00276F74" w:rsidP="00812674">
            <w:pPr>
              <w:spacing w:line="276" w:lineRule="auto"/>
              <w:jc w:val="center"/>
              <w:rPr>
                <w:rFonts w:ascii="仿宋" w:eastAsia="仿宋" w:hAnsi="仿宋" w:cs="仿宋"/>
                <w:sz w:val="22"/>
                <w:szCs w:val="22"/>
              </w:rPr>
            </w:pP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F9AFEF" w14:textId="77777777" w:rsidR="00276F74" w:rsidRDefault="00000000" w:rsidP="00812674">
            <w:pPr>
              <w:spacing w:line="276" w:lineRule="auto"/>
              <w:jc w:val="center"/>
              <w:rPr>
                <w:rFonts w:ascii="仿宋" w:eastAsia="仿宋" w:hAnsi="仿宋" w:cs="仿宋"/>
                <w:sz w:val="22"/>
                <w:szCs w:val="22"/>
              </w:rPr>
            </w:pPr>
            <w:r>
              <w:rPr>
                <w:rFonts w:ascii="仿宋" w:eastAsia="仿宋" w:hAnsi="仿宋" w:cs="仿宋" w:hint="eastAsia"/>
                <w:sz w:val="22"/>
                <w:szCs w:val="22"/>
                <w:lang w:eastAsia="zh-CN" w:bidi="ar"/>
              </w:rPr>
              <w:t>户用</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F1ECB" w14:textId="77777777" w:rsidR="00276F74" w:rsidRDefault="00000000" w:rsidP="00812674">
            <w:pPr>
              <w:spacing w:line="276" w:lineRule="auto"/>
              <w:jc w:val="center"/>
              <w:rPr>
                <w:rFonts w:ascii="仿宋" w:eastAsia="仿宋" w:hAnsi="仿宋" w:cs="仿宋"/>
                <w:sz w:val="22"/>
                <w:szCs w:val="22"/>
              </w:rPr>
            </w:pPr>
            <w:r>
              <w:rPr>
                <w:rFonts w:ascii="仿宋" w:eastAsia="仿宋" w:hAnsi="仿宋" w:cs="仿宋" w:hint="eastAsia"/>
                <w:sz w:val="22"/>
                <w:szCs w:val="22"/>
                <w:lang w:eastAsia="zh-CN" w:bidi="ar"/>
              </w:rPr>
              <w:t>新装</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D29B6" w14:textId="77777777" w:rsidR="00276F74" w:rsidRDefault="00000000" w:rsidP="00812674">
            <w:pPr>
              <w:spacing w:line="276" w:lineRule="auto"/>
              <w:jc w:val="center"/>
              <w:rPr>
                <w:rFonts w:ascii="仿宋" w:eastAsia="仿宋" w:hAnsi="仿宋" w:cs="仿宋"/>
                <w:sz w:val="22"/>
                <w:szCs w:val="22"/>
              </w:rPr>
            </w:pPr>
            <w:r>
              <w:rPr>
                <w:rFonts w:ascii="仿宋" w:eastAsia="仿宋" w:hAnsi="仿宋" w:cs="仿宋" w:hint="eastAsia"/>
                <w:sz w:val="22"/>
                <w:szCs w:val="22"/>
                <w:lang w:eastAsia="zh-CN" w:bidi="ar"/>
              </w:rPr>
              <w:t>60</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60E66" w14:textId="77777777" w:rsidR="00276F74" w:rsidRDefault="00000000" w:rsidP="00812674">
            <w:pPr>
              <w:spacing w:line="276" w:lineRule="auto"/>
              <w:jc w:val="center"/>
              <w:rPr>
                <w:rFonts w:ascii="仿宋" w:eastAsia="仿宋" w:hAnsi="仿宋" w:cs="仿宋"/>
                <w:sz w:val="22"/>
                <w:szCs w:val="22"/>
              </w:rPr>
            </w:pPr>
            <w:r>
              <w:rPr>
                <w:rFonts w:ascii="仿宋" w:eastAsia="仿宋" w:hAnsi="仿宋" w:cs="仿宋" w:hint="eastAsia"/>
                <w:sz w:val="22"/>
                <w:szCs w:val="22"/>
                <w:lang w:eastAsia="zh-CN" w:bidi="ar"/>
              </w:rPr>
              <w:t>MW</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9032C61" w14:textId="77777777" w:rsidR="00276F74" w:rsidRDefault="00000000" w:rsidP="00812674">
            <w:pPr>
              <w:spacing w:line="276" w:lineRule="auto"/>
              <w:jc w:val="center"/>
              <w:rPr>
                <w:rFonts w:ascii="仿宋" w:eastAsia="仿宋" w:hAnsi="仿宋" w:cs="仿宋"/>
                <w:sz w:val="22"/>
                <w:szCs w:val="22"/>
              </w:rPr>
            </w:pPr>
            <w:r>
              <w:rPr>
                <w:rFonts w:ascii="仿宋" w:eastAsia="仿宋" w:hAnsi="仿宋" w:cs="仿宋" w:hint="eastAsia"/>
                <w:sz w:val="22"/>
                <w:szCs w:val="22"/>
                <w:lang w:eastAsia="zh-CN" w:bidi="ar"/>
              </w:rPr>
              <w:t>180000000</w:t>
            </w:r>
          </w:p>
        </w:tc>
        <w:tc>
          <w:tcPr>
            <w:tcW w:w="1206" w:type="dxa"/>
            <w:tcBorders>
              <w:top w:val="single" w:sz="4" w:space="0" w:color="000000"/>
              <w:left w:val="single" w:sz="4" w:space="0" w:color="000000"/>
              <w:bottom w:val="single" w:sz="4" w:space="0" w:color="000000"/>
              <w:right w:val="single" w:sz="4" w:space="0" w:color="000000"/>
            </w:tcBorders>
            <w:shd w:val="clear" w:color="auto" w:fill="auto"/>
          </w:tcPr>
          <w:p w14:paraId="69CA7075" w14:textId="77777777" w:rsidR="00276F74" w:rsidRDefault="00000000" w:rsidP="00812674">
            <w:pPr>
              <w:spacing w:line="276" w:lineRule="auto"/>
              <w:jc w:val="center"/>
              <w:rPr>
                <w:rFonts w:ascii="仿宋" w:eastAsia="仿宋" w:hAnsi="仿宋" w:cs="仿宋"/>
                <w:sz w:val="22"/>
                <w:szCs w:val="22"/>
              </w:rPr>
            </w:pPr>
            <w:r>
              <w:rPr>
                <w:rFonts w:ascii="仿宋" w:eastAsia="仿宋" w:hAnsi="仿宋" w:cs="仿宋" w:hint="eastAsia"/>
                <w:sz w:val="22"/>
                <w:szCs w:val="22"/>
                <w:lang w:eastAsia="zh-CN" w:bidi="ar"/>
              </w:rPr>
              <w:t>元</w:t>
            </w:r>
          </w:p>
        </w:tc>
      </w:tr>
      <w:tr w:rsidR="00276F74" w14:paraId="566FEFBC" w14:textId="77777777">
        <w:trPr>
          <w:trHeight w:val="285"/>
          <w:jc w:val="center"/>
        </w:trPr>
        <w:tc>
          <w:tcPr>
            <w:tcW w:w="7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A6EE37" w14:textId="77777777" w:rsidR="00276F74" w:rsidRDefault="00000000" w:rsidP="00812674">
            <w:pPr>
              <w:spacing w:line="276" w:lineRule="auto"/>
              <w:jc w:val="center"/>
              <w:rPr>
                <w:rFonts w:ascii="仿宋" w:eastAsia="仿宋" w:hAnsi="仿宋" w:cs="仿宋"/>
                <w:sz w:val="22"/>
                <w:szCs w:val="22"/>
              </w:rPr>
            </w:pPr>
            <w:r>
              <w:rPr>
                <w:rFonts w:ascii="仿宋" w:eastAsia="仿宋" w:hAnsi="仿宋" w:cs="仿宋" w:hint="eastAsia"/>
                <w:sz w:val="22"/>
                <w:szCs w:val="22"/>
                <w:lang w:eastAsia="zh-CN" w:bidi="ar"/>
              </w:rPr>
              <w:t>2</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D6608" w14:textId="77777777" w:rsidR="00276F74" w:rsidRDefault="00000000" w:rsidP="00812674">
            <w:pPr>
              <w:spacing w:line="276" w:lineRule="auto"/>
              <w:jc w:val="center"/>
              <w:rPr>
                <w:rFonts w:ascii="仿宋" w:eastAsia="仿宋" w:hAnsi="仿宋" w:cs="仿宋"/>
                <w:sz w:val="22"/>
                <w:szCs w:val="22"/>
              </w:rPr>
            </w:pPr>
            <w:r>
              <w:rPr>
                <w:rFonts w:ascii="仿宋" w:eastAsia="仿宋" w:hAnsi="仿宋" w:cs="仿宋" w:hint="eastAsia"/>
                <w:sz w:val="22"/>
                <w:szCs w:val="22"/>
                <w:lang w:eastAsia="zh-CN" w:bidi="ar"/>
              </w:rPr>
              <w:t>工商业</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027A2" w14:textId="77777777" w:rsidR="00276F74" w:rsidRDefault="00000000" w:rsidP="00812674">
            <w:pPr>
              <w:spacing w:line="276" w:lineRule="auto"/>
              <w:jc w:val="center"/>
              <w:rPr>
                <w:rFonts w:ascii="仿宋" w:eastAsia="仿宋" w:hAnsi="仿宋" w:cs="仿宋"/>
                <w:sz w:val="22"/>
                <w:szCs w:val="22"/>
              </w:rPr>
            </w:pPr>
            <w:r>
              <w:rPr>
                <w:rFonts w:ascii="仿宋" w:eastAsia="仿宋" w:hAnsi="仿宋" w:cs="仿宋" w:hint="eastAsia"/>
                <w:sz w:val="22"/>
                <w:szCs w:val="22"/>
                <w:lang w:eastAsia="zh-CN" w:bidi="ar"/>
              </w:rPr>
              <w:t>已投入运营</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D4CD1" w14:textId="77777777" w:rsidR="00276F74" w:rsidRDefault="00000000" w:rsidP="00812674">
            <w:pPr>
              <w:spacing w:line="276" w:lineRule="auto"/>
              <w:jc w:val="center"/>
              <w:rPr>
                <w:rFonts w:ascii="仿宋" w:eastAsia="仿宋" w:hAnsi="仿宋" w:cs="仿宋"/>
                <w:sz w:val="22"/>
                <w:szCs w:val="22"/>
              </w:rPr>
            </w:pPr>
            <w:r>
              <w:rPr>
                <w:rFonts w:ascii="仿宋" w:eastAsia="仿宋" w:hAnsi="仿宋" w:cs="仿宋" w:hint="eastAsia"/>
                <w:sz w:val="22"/>
                <w:szCs w:val="22"/>
                <w:lang w:eastAsia="zh-CN" w:bidi="ar"/>
              </w:rPr>
              <w:t>40</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08B508" w14:textId="77777777" w:rsidR="00276F74" w:rsidRDefault="00000000" w:rsidP="00812674">
            <w:pPr>
              <w:spacing w:line="276" w:lineRule="auto"/>
              <w:jc w:val="center"/>
              <w:rPr>
                <w:rFonts w:ascii="仿宋" w:eastAsia="仿宋" w:hAnsi="仿宋" w:cs="仿宋"/>
                <w:sz w:val="22"/>
                <w:szCs w:val="22"/>
              </w:rPr>
            </w:pPr>
            <w:r>
              <w:rPr>
                <w:rFonts w:ascii="仿宋" w:eastAsia="仿宋" w:hAnsi="仿宋" w:cs="仿宋" w:hint="eastAsia"/>
                <w:sz w:val="22"/>
                <w:szCs w:val="22"/>
                <w:lang w:eastAsia="zh-CN" w:bidi="ar"/>
              </w:rPr>
              <w:t>MW</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F15DC35" w14:textId="77777777" w:rsidR="00276F74" w:rsidRDefault="00000000" w:rsidP="00812674">
            <w:pPr>
              <w:spacing w:line="276" w:lineRule="auto"/>
              <w:jc w:val="center"/>
              <w:rPr>
                <w:rFonts w:ascii="仿宋" w:eastAsia="仿宋" w:hAnsi="仿宋" w:cs="仿宋"/>
                <w:sz w:val="22"/>
                <w:szCs w:val="22"/>
              </w:rPr>
            </w:pPr>
            <w:r>
              <w:rPr>
                <w:rFonts w:ascii="仿宋" w:eastAsia="仿宋" w:hAnsi="仿宋" w:cs="仿宋" w:hint="eastAsia"/>
                <w:sz w:val="22"/>
                <w:szCs w:val="22"/>
                <w:lang w:eastAsia="zh-CN" w:bidi="ar"/>
              </w:rPr>
              <w:t>132000000</w:t>
            </w:r>
          </w:p>
        </w:tc>
        <w:tc>
          <w:tcPr>
            <w:tcW w:w="1206" w:type="dxa"/>
            <w:tcBorders>
              <w:top w:val="single" w:sz="4" w:space="0" w:color="000000"/>
              <w:left w:val="single" w:sz="4" w:space="0" w:color="000000"/>
              <w:bottom w:val="single" w:sz="4" w:space="0" w:color="000000"/>
              <w:right w:val="single" w:sz="4" w:space="0" w:color="000000"/>
            </w:tcBorders>
            <w:shd w:val="clear" w:color="auto" w:fill="auto"/>
          </w:tcPr>
          <w:p w14:paraId="44ADB119" w14:textId="77777777" w:rsidR="00276F74" w:rsidRDefault="00000000" w:rsidP="00812674">
            <w:pPr>
              <w:spacing w:line="276" w:lineRule="auto"/>
              <w:jc w:val="center"/>
              <w:rPr>
                <w:rFonts w:ascii="仿宋" w:eastAsia="仿宋" w:hAnsi="仿宋" w:cs="仿宋"/>
                <w:sz w:val="22"/>
                <w:szCs w:val="22"/>
              </w:rPr>
            </w:pPr>
            <w:r>
              <w:rPr>
                <w:rFonts w:ascii="仿宋" w:eastAsia="仿宋" w:hAnsi="仿宋" w:cs="仿宋" w:hint="eastAsia"/>
                <w:sz w:val="22"/>
                <w:szCs w:val="22"/>
                <w:lang w:eastAsia="zh-CN" w:bidi="ar"/>
              </w:rPr>
              <w:t>元</w:t>
            </w:r>
          </w:p>
        </w:tc>
      </w:tr>
      <w:tr w:rsidR="00276F74" w14:paraId="1D457F41" w14:textId="77777777">
        <w:trPr>
          <w:trHeight w:val="285"/>
          <w:jc w:val="center"/>
        </w:trPr>
        <w:tc>
          <w:tcPr>
            <w:tcW w:w="741" w:type="dxa"/>
            <w:vMerge/>
            <w:tcBorders>
              <w:top w:val="single" w:sz="4" w:space="0" w:color="000000"/>
              <w:left w:val="single" w:sz="4" w:space="0" w:color="000000"/>
              <w:bottom w:val="single" w:sz="4" w:space="0" w:color="000000"/>
              <w:right w:val="single" w:sz="4" w:space="0" w:color="000000"/>
            </w:tcBorders>
            <w:shd w:val="clear" w:color="auto" w:fill="auto"/>
          </w:tcPr>
          <w:p w14:paraId="1F4CEF78" w14:textId="77777777" w:rsidR="00276F74" w:rsidRDefault="00276F74" w:rsidP="00812674">
            <w:pPr>
              <w:spacing w:line="276" w:lineRule="auto"/>
              <w:rPr>
                <w:rFonts w:ascii="仿宋" w:eastAsia="仿宋" w:hAnsi="仿宋" w:cs="仿宋"/>
                <w:sz w:val="22"/>
                <w:szCs w:val="22"/>
              </w:rPr>
            </w:pP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B7ED8" w14:textId="77777777" w:rsidR="00276F74" w:rsidRDefault="00000000" w:rsidP="00812674">
            <w:pPr>
              <w:spacing w:line="276" w:lineRule="auto"/>
              <w:jc w:val="center"/>
              <w:rPr>
                <w:rFonts w:ascii="仿宋" w:eastAsia="仿宋" w:hAnsi="仿宋" w:cs="仿宋"/>
                <w:sz w:val="22"/>
                <w:szCs w:val="22"/>
              </w:rPr>
            </w:pPr>
            <w:r>
              <w:rPr>
                <w:rFonts w:ascii="仿宋" w:eastAsia="仿宋" w:hAnsi="仿宋" w:cs="仿宋" w:hint="eastAsia"/>
                <w:sz w:val="22"/>
                <w:szCs w:val="22"/>
                <w:lang w:eastAsia="zh-CN" w:bidi="ar"/>
              </w:rPr>
              <w:t>户用</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8E23C6" w14:textId="77777777" w:rsidR="00276F74" w:rsidRDefault="00000000" w:rsidP="00812674">
            <w:pPr>
              <w:spacing w:line="276" w:lineRule="auto"/>
              <w:jc w:val="center"/>
              <w:rPr>
                <w:rFonts w:ascii="仿宋" w:eastAsia="仿宋" w:hAnsi="仿宋" w:cs="仿宋"/>
                <w:sz w:val="22"/>
                <w:szCs w:val="22"/>
              </w:rPr>
            </w:pPr>
            <w:r>
              <w:rPr>
                <w:rFonts w:ascii="仿宋" w:eastAsia="仿宋" w:hAnsi="仿宋" w:cs="仿宋" w:hint="eastAsia"/>
                <w:sz w:val="22"/>
                <w:szCs w:val="22"/>
                <w:lang w:eastAsia="zh-CN" w:bidi="ar"/>
              </w:rPr>
              <w:t>已投入运营</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F2DB5" w14:textId="77777777" w:rsidR="00276F74" w:rsidRDefault="00000000" w:rsidP="00812674">
            <w:pPr>
              <w:spacing w:line="276" w:lineRule="auto"/>
              <w:jc w:val="center"/>
              <w:rPr>
                <w:rFonts w:ascii="仿宋" w:eastAsia="仿宋" w:hAnsi="仿宋" w:cs="仿宋"/>
                <w:sz w:val="22"/>
                <w:szCs w:val="22"/>
              </w:rPr>
            </w:pPr>
            <w:r>
              <w:rPr>
                <w:rFonts w:ascii="仿宋" w:eastAsia="仿宋" w:hAnsi="仿宋" w:cs="仿宋" w:hint="eastAsia"/>
                <w:sz w:val="22"/>
                <w:szCs w:val="22"/>
                <w:lang w:eastAsia="zh-CN" w:bidi="ar"/>
              </w:rPr>
              <w:t>2</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95D3B" w14:textId="77777777" w:rsidR="00276F74" w:rsidRDefault="00000000" w:rsidP="00812674">
            <w:pPr>
              <w:spacing w:line="276" w:lineRule="auto"/>
              <w:jc w:val="center"/>
              <w:rPr>
                <w:rFonts w:ascii="仿宋" w:eastAsia="仿宋" w:hAnsi="仿宋" w:cs="仿宋"/>
                <w:sz w:val="22"/>
                <w:szCs w:val="22"/>
              </w:rPr>
            </w:pPr>
            <w:r>
              <w:rPr>
                <w:rFonts w:ascii="仿宋" w:eastAsia="仿宋" w:hAnsi="仿宋" w:cs="仿宋" w:hint="eastAsia"/>
                <w:sz w:val="22"/>
                <w:szCs w:val="22"/>
                <w:lang w:eastAsia="zh-CN" w:bidi="ar"/>
              </w:rPr>
              <w:t>MW</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6CA909B" w14:textId="77777777" w:rsidR="00276F74" w:rsidRDefault="00000000" w:rsidP="00812674">
            <w:pPr>
              <w:spacing w:line="276" w:lineRule="auto"/>
              <w:jc w:val="center"/>
              <w:rPr>
                <w:rFonts w:ascii="仿宋" w:eastAsia="仿宋" w:hAnsi="仿宋" w:cs="仿宋"/>
                <w:sz w:val="22"/>
                <w:szCs w:val="22"/>
              </w:rPr>
            </w:pPr>
            <w:r>
              <w:rPr>
                <w:rFonts w:ascii="仿宋" w:eastAsia="仿宋" w:hAnsi="仿宋" w:cs="仿宋" w:hint="eastAsia"/>
                <w:sz w:val="22"/>
                <w:szCs w:val="22"/>
                <w:lang w:eastAsia="zh-CN" w:bidi="ar"/>
              </w:rPr>
              <w:t>6000000</w:t>
            </w:r>
          </w:p>
        </w:tc>
        <w:tc>
          <w:tcPr>
            <w:tcW w:w="1206" w:type="dxa"/>
            <w:tcBorders>
              <w:top w:val="single" w:sz="4" w:space="0" w:color="000000"/>
              <w:left w:val="single" w:sz="4" w:space="0" w:color="000000"/>
              <w:bottom w:val="single" w:sz="4" w:space="0" w:color="000000"/>
              <w:right w:val="single" w:sz="4" w:space="0" w:color="000000"/>
            </w:tcBorders>
            <w:shd w:val="clear" w:color="auto" w:fill="auto"/>
          </w:tcPr>
          <w:p w14:paraId="241A3A90" w14:textId="77777777" w:rsidR="00276F74" w:rsidRDefault="00000000" w:rsidP="00812674">
            <w:pPr>
              <w:spacing w:line="276" w:lineRule="auto"/>
              <w:jc w:val="center"/>
              <w:rPr>
                <w:rFonts w:ascii="仿宋" w:eastAsia="仿宋" w:hAnsi="仿宋" w:cs="仿宋"/>
                <w:sz w:val="22"/>
                <w:szCs w:val="22"/>
              </w:rPr>
            </w:pPr>
            <w:r>
              <w:rPr>
                <w:rFonts w:ascii="仿宋" w:eastAsia="仿宋" w:hAnsi="仿宋" w:cs="仿宋" w:hint="eastAsia"/>
                <w:sz w:val="22"/>
                <w:szCs w:val="22"/>
                <w:lang w:eastAsia="zh-CN" w:bidi="ar"/>
              </w:rPr>
              <w:t>元</w:t>
            </w:r>
          </w:p>
        </w:tc>
      </w:tr>
      <w:tr w:rsidR="00276F74" w14:paraId="630645BD" w14:textId="77777777">
        <w:trPr>
          <w:trHeight w:val="285"/>
          <w:jc w:val="center"/>
        </w:trPr>
        <w:tc>
          <w:tcPr>
            <w:tcW w:w="3699" w:type="dxa"/>
            <w:gridSpan w:val="3"/>
            <w:tcBorders>
              <w:top w:val="single" w:sz="4" w:space="0" w:color="000000"/>
              <w:left w:val="single" w:sz="4" w:space="0" w:color="000000"/>
              <w:bottom w:val="single" w:sz="4" w:space="0" w:color="000000"/>
              <w:right w:val="single" w:sz="4" w:space="0" w:color="000000"/>
            </w:tcBorders>
            <w:shd w:val="clear" w:color="auto" w:fill="auto"/>
          </w:tcPr>
          <w:p w14:paraId="0E2FAB65" w14:textId="77777777" w:rsidR="00276F74" w:rsidRDefault="00000000" w:rsidP="00812674">
            <w:pPr>
              <w:spacing w:line="276" w:lineRule="auto"/>
              <w:jc w:val="center"/>
              <w:rPr>
                <w:rFonts w:ascii="仿宋" w:eastAsia="仿宋" w:hAnsi="仿宋" w:cs="仿宋"/>
                <w:sz w:val="22"/>
                <w:szCs w:val="22"/>
              </w:rPr>
            </w:pPr>
            <w:r>
              <w:rPr>
                <w:rFonts w:ascii="仿宋" w:eastAsia="仿宋" w:hAnsi="仿宋" w:cs="仿宋" w:hint="eastAsia"/>
                <w:sz w:val="22"/>
                <w:szCs w:val="22"/>
                <w:lang w:eastAsia="zh-CN" w:bidi="ar"/>
              </w:rPr>
              <w:t>总量</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EFFCE" w14:textId="77777777" w:rsidR="00276F74" w:rsidRDefault="00000000" w:rsidP="00812674">
            <w:pPr>
              <w:spacing w:line="276" w:lineRule="auto"/>
              <w:jc w:val="center"/>
              <w:rPr>
                <w:rFonts w:ascii="仿宋" w:eastAsia="仿宋" w:hAnsi="仿宋" w:cs="仿宋"/>
                <w:sz w:val="22"/>
                <w:szCs w:val="22"/>
              </w:rPr>
            </w:pPr>
            <w:r>
              <w:rPr>
                <w:rFonts w:ascii="仿宋" w:eastAsia="仿宋" w:hAnsi="仿宋" w:cs="仿宋" w:hint="eastAsia"/>
                <w:sz w:val="22"/>
                <w:szCs w:val="22"/>
                <w:lang w:eastAsia="zh-CN" w:bidi="ar"/>
              </w:rPr>
              <w:t>192</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871EF" w14:textId="77777777" w:rsidR="00276F74" w:rsidRDefault="00000000" w:rsidP="00812674">
            <w:pPr>
              <w:spacing w:line="276" w:lineRule="auto"/>
              <w:jc w:val="center"/>
              <w:rPr>
                <w:rFonts w:ascii="仿宋" w:eastAsia="仿宋" w:hAnsi="仿宋" w:cs="仿宋"/>
                <w:sz w:val="22"/>
                <w:szCs w:val="22"/>
              </w:rPr>
            </w:pPr>
            <w:r>
              <w:rPr>
                <w:rFonts w:ascii="仿宋" w:eastAsia="仿宋" w:hAnsi="仿宋" w:cs="仿宋" w:hint="eastAsia"/>
                <w:sz w:val="22"/>
                <w:szCs w:val="22"/>
                <w:lang w:eastAsia="zh-CN" w:bidi="ar"/>
              </w:rPr>
              <w:t>MW</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D77871B" w14:textId="77777777" w:rsidR="00276F74" w:rsidRDefault="00000000" w:rsidP="00812674">
            <w:pPr>
              <w:spacing w:line="276" w:lineRule="auto"/>
              <w:jc w:val="center"/>
              <w:rPr>
                <w:rFonts w:ascii="仿宋" w:eastAsia="仿宋" w:hAnsi="仿宋" w:cs="仿宋"/>
                <w:sz w:val="22"/>
                <w:szCs w:val="22"/>
              </w:rPr>
            </w:pPr>
            <w:r>
              <w:rPr>
                <w:rFonts w:ascii="仿宋" w:eastAsia="仿宋" w:hAnsi="仿宋" w:cs="仿宋" w:hint="eastAsia"/>
                <w:sz w:val="22"/>
                <w:szCs w:val="22"/>
                <w:lang w:eastAsia="zh-CN" w:bidi="ar"/>
              </w:rPr>
              <w:t>615000000</w:t>
            </w:r>
          </w:p>
        </w:tc>
        <w:tc>
          <w:tcPr>
            <w:tcW w:w="1206" w:type="dxa"/>
            <w:tcBorders>
              <w:top w:val="single" w:sz="4" w:space="0" w:color="000000"/>
              <w:left w:val="single" w:sz="4" w:space="0" w:color="000000"/>
              <w:bottom w:val="single" w:sz="4" w:space="0" w:color="000000"/>
              <w:right w:val="single" w:sz="4" w:space="0" w:color="000000"/>
            </w:tcBorders>
            <w:shd w:val="clear" w:color="auto" w:fill="auto"/>
          </w:tcPr>
          <w:p w14:paraId="1D871A3D" w14:textId="77777777" w:rsidR="00276F74" w:rsidRDefault="00000000" w:rsidP="00812674">
            <w:pPr>
              <w:spacing w:line="276" w:lineRule="auto"/>
              <w:jc w:val="center"/>
              <w:rPr>
                <w:rFonts w:ascii="仿宋" w:eastAsia="仿宋" w:hAnsi="仿宋" w:cs="仿宋"/>
                <w:sz w:val="22"/>
                <w:szCs w:val="22"/>
              </w:rPr>
            </w:pPr>
            <w:r>
              <w:rPr>
                <w:rFonts w:ascii="仿宋" w:eastAsia="仿宋" w:hAnsi="仿宋" w:cs="仿宋" w:hint="eastAsia"/>
                <w:sz w:val="22"/>
                <w:szCs w:val="22"/>
                <w:lang w:eastAsia="zh-CN" w:bidi="ar"/>
              </w:rPr>
              <w:t>元</w:t>
            </w:r>
          </w:p>
        </w:tc>
      </w:tr>
    </w:tbl>
    <w:p w14:paraId="02AE4A9E" w14:textId="77777777" w:rsidR="00276F74" w:rsidRDefault="00000000" w:rsidP="00812674">
      <w:pPr>
        <w:pStyle w:val="a5"/>
        <w:spacing w:before="240" w:after="0" w:line="276" w:lineRule="auto"/>
        <w:ind w:firstLineChars="200" w:firstLine="480"/>
        <w:rPr>
          <w:rFonts w:ascii="仿宋" w:eastAsia="仿宋" w:hAnsi="仿宋" w:cs="仿宋"/>
          <w:sz w:val="24"/>
          <w:szCs w:val="24"/>
        </w:rPr>
      </w:pPr>
      <w:r>
        <w:rPr>
          <w:rFonts w:ascii="仿宋" w:eastAsia="仿宋" w:hAnsi="仿宋" w:cs="仿宋" w:hint="eastAsia"/>
          <w:sz w:val="24"/>
          <w:szCs w:val="24"/>
        </w:rPr>
        <w:t>2、投保险种</w:t>
      </w:r>
    </w:p>
    <w:tbl>
      <w:tblPr>
        <w:tblW w:w="9653" w:type="dxa"/>
        <w:jc w:val="center"/>
        <w:tblLayout w:type="fixed"/>
        <w:tblLook w:val="04A0" w:firstRow="1" w:lastRow="0" w:firstColumn="1" w:lastColumn="0" w:noHBand="0" w:noVBand="1"/>
      </w:tblPr>
      <w:tblGrid>
        <w:gridCol w:w="668"/>
        <w:gridCol w:w="1204"/>
        <w:gridCol w:w="2069"/>
        <w:gridCol w:w="1268"/>
        <w:gridCol w:w="1377"/>
        <w:gridCol w:w="1940"/>
        <w:gridCol w:w="1127"/>
      </w:tblGrid>
      <w:tr w:rsidR="00276F74" w14:paraId="4C25A822" w14:textId="77777777">
        <w:trPr>
          <w:trHeight w:val="285"/>
          <w:jc w:val="center"/>
        </w:trPr>
        <w:tc>
          <w:tcPr>
            <w:tcW w:w="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13289" w14:textId="77777777" w:rsidR="00276F74" w:rsidRDefault="00000000" w:rsidP="00812674">
            <w:pPr>
              <w:spacing w:line="276" w:lineRule="auto"/>
              <w:jc w:val="center"/>
              <w:rPr>
                <w:rFonts w:ascii="仿宋" w:eastAsia="仿宋" w:hAnsi="仿宋" w:cs="仿宋"/>
                <w:b/>
                <w:bCs/>
                <w:color w:val="232323"/>
                <w:sz w:val="22"/>
                <w:szCs w:val="22"/>
              </w:rPr>
            </w:pPr>
            <w:r>
              <w:rPr>
                <w:rFonts w:ascii="仿宋" w:eastAsia="仿宋" w:hAnsi="仿宋" w:cs="仿宋" w:hint="eastAsia"/>
                <w:b/>
                <w:bCs/>
                <w:sz w:val="22"/>
                <w:szCs w:val="22"/>
                <w:lang w:eastAsia="zh-CN" w:bidi="ar"/>
              </w:rPr>
              <w:t>序号</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CB93E" w14:textId="77777777" w:rsidR="00276F74" w:rsidRDefault="00000000" w:rsidP="00812674">
            <w:pPr>
              <w:spacing w:line="276" w:lineRule="auto"/>
              <w:jc w:val="center"/>
              <w:rPr>
                <w:rFonts w:ascii="仿宋" w:eastAsia="仿宋" w:hAnsi="仿宋" w:cs="仿宋"/>
                <w:b/>
                <w:bCs/>
                <w:color w:val="232323"/>
                <w:sz w:val="22"/>
                <w:szCs w:val="22"/>
              </w:rPr>
            </w:pPr>
            <w:r>
              <w:rPr>
                <w:rFonts w:ascii="仿宋" w:eastAsia="仿宋" w:hAnsi="仿宋" w:cs="仿宋" w:hint="eastAsia"/>
                <w:b/>
                <w:bCs/>
                <w:sz w:val="22"/>
                <w:szCs w:val="22"/>
                <w:lang w:eastAsia="zh-CN" w:bidi="ar"/>
              </w:rPr>
              <w:t>项目类型</w:t>
            </w:r>
          </w:p>
        </w:tc>
        <w:tc>
          <w:tcPr>
            <w:tcW w:w="2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B59A9" w14:textId="77777777" w:rsidR="00276F74" w:rsidRDefault="00000000" w:rsidP="00812674">
            <w:pPr>
              <w:spacing w:line="276" w:lineRule="auto"/>
              <w:jc w:val="center"/>
              <w:rPr>
                <w:rFonts w:ascii="仿宋" w:eastAsia="仿宋" w:hAnsi="仿宋" w:cs="仿宋"/>
                <w:b/>
                <w:bCs/>
                <w:color w:val="232323"/>
                <w:sz w:val="22"/>
                <w:szCs w:val="22"/>
              </w:rPr>
            </w:pPr>
            <w:r>
              <w:rPr>
                <w:rFonts w:ascii="仿宋" w:eastAsia="仿宋" w:hAnsi="仿宋" w:cs="仿宋" w:hint="eastAsia"/>
                <w:b/>
                <w:bCs/>
                <w:sz w:val="22"/>
                <w:szCs w:val="22"/>
                <w:lang w:eastAsia="zh-CN" w:bidi="ar"/>
              </w:rPr>
              <w:t>主险</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B95F0" w14:textId="77777777" w:rsidR="00276F74" w:rsidRDefault="00000000" w:rsidP="00812674">
            <w:pPr>
              <w:spacing w:line="276" w:lineRule="auto"/>
              <w:jc w:val="center"/>
              <w:rPr>
                <w:rFonts w:ascii="仿宋" w:eastAsia="仿宋" w:hAnsi="仿宋" w:cs="仿宋"/>
                <w:b/>
                <w:bCs/>
                <w:color w:val="232323"/>
                <w:sz w:val="22"/>
                <w:szCs w:val="22"/>
              </w:rPr>
            </w:pPr>
            <w:r>
              <w:rPr>
                <w:rFonts w:ascii="仿宋" w:eastAsia="仿宋" w:hAnsi="仿宋" w:cs="仿宋" w:hint="eastAsia"/>
                <w:b/>
                <w:bCs/>
                <w:sz w:val="22"/>
                <w:szCs w:val="22"/>
                <w:lang w:eastAsia="zh-CN" w:bidi="ar"/>
              </w:rPr>
              <w:t>附加险种</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4079B" w14:textId="77777777" w:rsidR="00276F74" w:rsidRDefault="00000000" w:rsidP="00812674">
            <w:pPr>
              <w:spacing w:line="276" w:lineRule="auto"/>
              <w:jc w:val="center"/>
              <w:rPr>
                <w:rFonts w:ascii="仿宋" w:eastAsia="仿宋" w:hAnsi="仿宋" w:cs="仿宋"/>
                <w:color w:val="232323"/>
                <w:sz w:val="22"/>
                <w:szCs w:val="22"/>
              </w:rPr>
            </w:pPr>
            <w:r>
              <w:rPr>
                <w:rFonts w:ascii="仿宋" w:eastAsia="仿宋" w:hAnsi="仿宋" w:cs="仿宋" w:hint="eastAsia"/>
                <w:b/>
                <w:bCs/>
                <w:sz w:val="22"/>
                <w:szCs w:val="22"/>
                <w:lang w:eastAsia="zh-CN" w:bidi="ar"/>
              </w:rPr>
              <w:t>投保节点</w:t>
            </w:r>
          </w:p>
        </w:tc>
        <w:tc>
          <w:tcPr>
            <w:tcW w:w="1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4A2F9" w14:textId="77777777" w:rsidR="00276F74" w:rsidRDefault="00000000" w:rsidP="00812674">
            <w:pPr>
              <w:spacing w:line="276" w:lineRule="auto"/>
              <w:jc w:val="center"/>
              <w:rPr>
                <w:rFonts w:ascii="仿宋" w:eastAsia="仿宋" w:hAnsi="仿宋" w:cs="仿宋"/>
                <w:color w:val="232323"/>
                <w:sz w:val="22"/>
                <w:szCs w:val="22"/>
              </w:rPr>
            </w:pPr>
            <w:r>
              <w:rPr>
                <w:rFonts w:ascii="仿宋" w:eastAsia="仿宋" w:hAnsi="仿宋" w:cs="仿宋" w:hint="eastAsia"/>
                <w:b/>
                <w:bCs/>
                <w:sz w:val="22"/>
                <w:szCs w:val="22"/>
                <w:lang w:eastAsia="zh-CN" w:bidi="ar"/>
              </w:rPr>
              <w:t>投保时长</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CDFE2" w14:textId="77777777" w:rsidR="00276F74" w:rsidRDefault="00000000" w:rsidP="00812674">
            <w:pPr>
              <w:spacing w:line="276" w:lineRule="auto"/>
              <w:jc w:val="center"/>
              <w:rPr>
                <w:rFonts w:ascii="仿宋" w:eastAsia="仿宋" w:hAnsi="仿宋" w:cs="仿宋"/>
                <w:b/>
                <w:bCs/>
                <w:color w:val="232323"/>
                <w:sz w:val="22"/>
                <w:szCs w:val="22"/>
              </w:rPr>
            </w:pPr>
            <w:r>
              <w:rPr>
                <w:rFonts w:ascii="仿宋" w:eastAsia="仿宋" w:hAnsi="仿宋" w:cs="仿宋" w:hint="eastAsia"/>
                <w:b/>
                <w:bCs/>
                <w:sz w:val="22"/>
                <w:szCs w:val="22"/>
                <w:lang w:eastAsia="zh-CN" w:bidi="ar"/>
              </w:rPr>
              <w:t>备注</w:t>
            </w:r>
          </w:p>
        </w:tc>
      </w:tr>
      <w:tr w:rsidR="00276F74" w14:paraId="3F4F7638" w14:textId="77777777">
        <w:trPr>
          <w:trHeight w:val="285"/>
          <w:jc w:val="center"/>
        </w:trPr>
        <w:tc>
          <w:tcPr>
            <w:tcW w:w="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001AF" w14:textId="77777777" w:rsidR="00276F74" w:rsidRDefault="00000000" w:rsidP="00812674">
            <w:pPr>
              <w:spacing w:line="276" w:lineRule="auto"/>
              <w:jc w:val="center"/>
              <w:rPr>
                <w:rFonts w:ascii="仿宋" w:eastAsia="仿宋" w:hAnsi="仿宋" w:cs="仿宋"/>
                <w:color w:val="232323"/>
                <w:sz w:val="22"/>
                <w:szCs w:val="22"/>
              </w:rPr>
            </w:pPr>
            <w:r>
              <w:rPr>
                <w:rFonts w:ascii="仿宋" w:eastAsia="仿宋" w:hAnsi="仿宋" w:cs="仿宋" w:hint="eastAsia"/>
                <w:sz w:val="22"/>
                <w:szCs w:val="22"/>
                <w:lang w:eastAsia="zh-CN" w:bidi="ar"/>
              </w:rPr>
              <w:t>1</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D6E8B" w14:textId="77777777" w:rsidR="00276F74" w:rsidRDefault="00000000" w:rsidP="00812674">
            <w:pPr>
              <w:spacing w:line="276" w:lineRule="auto"/>
              <w:jc w:val="center"/>
              <w:rPr>
                <w:rFonts w:ascii="仿宋" w:eastAsia="仿宋" w:hAnsi="仿宋" w:cs="仿宋"/>
                <w:color w:val="232323"/>
                <w:sz w:val="22"/>
                <w:szCs w:val="22"/>
              </w:rPr>
            </w:pPr>
            <w:r>
              <w:rPr>
                <w:rFonts w:ascii="仿宋" w:eastAsia="仿宋" w:hAnsi="仿宋" w:cs="仿宋" w:hint="eastAsia"/>
                <w:sz w:val="22"/>
                <w:szCs w:val="22"/>
                <w:lang w:eastAsia="zh-CN" w:bidi="ar"/>
              </w:rPr>
              <w:t>工商业</w:t>
            </w:r>
          </w:p>
        </w:tc>
        <w:tc>
          <w:tcPr>
            <w:tcW w:w="2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68769" w14:textId="77777777" w:rsidR="00276F74" w:rsidRDefault="00000000" w:rsidP="00812674">
            <w:pPr>
              <w:spacing w:line="276" w:lineRule="auto"/>
              <w:jc w:val="center"/>
              <w:rPr>
                <w:rFonts w:ascii="仿宋" w:eastAsia="仿宋" w:hAnsi="仿宋" w:cs="仿宋"/>
                <w:sz w:val="22"/>
                <w:szCs w:val="22"/>
                <w:lang w:eastAsia="zh-CN" w:bidi="ar"/>
              </w:rPr>
            </w:pPr>
            <w:r>
              <w:rPr>
                <w:rFonts w:ascii="仿宋" w:eastAsia="仿宋" w:hAnsi="仿宋" w:cs="仿宋" w:hint="eastAsia"/>
                <w:sz w:val="22"/>
                <w:szCs w:val="22"/>
                <w:lang w:eastAsia="zh-CN" w:bidi="ar"/>
              </w:rPr>
              <w:t>安装工程一切险</w:t>
            </w:r>
          </w:p>
          <w:p w14:paraId="6845BAD5" w14:textId="77777777" w:rsidR="00276F74" w:rsidRDefault="00000000" w:rsidP="00812674">
            <w:pPr>
              <w:spacing w:line="276" w:lineRule="auto"/>
              <w:jc w:val="center"/>
              <w:rPr>
                <w:rFonts w:ascii="仿宋" w:eastAsia="仿宋" w:hAnsi="仿宋" w:cs="仿宋"/>
                <w:sz w:val="22"/>
                <w:szCs w:val="22"/>
                <w:lang w:eastAsia="zh-CN" w:bidi="ar"/>
              </w:rPr>
            </w:pPr>
            <w:r>
              <w:rPr>
                <w:rFonts w:ascii="仿宋" w:eastAsia="仿宋" w:hAnsi="仿宋" w:cs="仿宋" w:hint="eastAsia"/>
                <w:sz w:val="22"/>
                <w:szCs w:val="22"/>
                <w:lang w:eastAsia="zh-CN" w:bidi="ar"/>
              </w:rPr>
              <w:t>第三者责任险</w:t>
            </w:r>
          </w:p>
          <w:p w14:paraId="561D689A" w14:textId="77777777" w:rsidR="00276F74" w:rsidRDefault="00000000" w:rsidP="00812674">
            <w:pPr>
              <w:spacing w:line="276" w:lineRule="auto"/>
              <w:jc w:val="center"/>
              <w:rPr>
                <w:rFonts w:ascii="仿宋" w:eastAsia="仿宋" w:hAnsi="仿宋" w:cs="仿宋"/>
                <w:color w:val="232323"/>
                <w:sz w:val="22"/>
                <w:szCs w:val="22"/>
                <w:lang w:eastAsia="zh-CN"/>
              </w:rPr>
            </w:pPr>
            <w:r>
              <w:rPr>
                <w:rFonts w:ascii="仿宋" w:eastAsia="仿宋" w:hAnsi="仿宋" w:cs="仿宋" w:hint="eastAsia"/>
                <w:sz w:val="22"/>
                <w:szCs w:val="22"/>
                <w:lang w:eastAsia="zh-CN" w:bidi="ar"/>
              </w:rPr>
              <w:t>质保函（1年）</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2B303" w14:textId="77777777" w:rsidR="00276F74" w:rsidRDefault="00000000" w:rsidP="00812674">
            <w:pPr>
              <w:spacing w:line="276" w:lineRule="auto"/>
              <w:jc w:val="center"/>
              <w:rPr>
                <w:rFonts w:ascii="仿宋" w:eastAsia="仿宋" w:hAnsi="仿宋" w:cs="仿宋"/>
                <w:color w:val="232323"/>
              </w:rPr>
            </w:pPr>
            <w:r>
              <w:rPr>
                <w:rFonts w:ascii="仿宋" w:eastAsia="仿宋" w:hAnsi="仿宋" w:cs="仿宋" w:hint="eastAsia"/>
                <w:lang w:eastAsia="zh-CN" w:bidi="ar"/>
              </w:rPr>
              <w:t>/</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A567A" w14:textId="77777777" w:rsidR="00276F74" w:rsidRDefault="00000000" w:rsidP="00812674">
            <w:pPr>
              <w:spacing w:line="276" w:lineRule="auto"/>
              <w:jc w:val="center"/>
              <w:rPr>
                <w:rFonts w:ascii="仿宋" w:eastAsia="仿宋" w:hAnsi="仿宋" w:cs="仿宋"/>
                <w:color w:val="232323"/>
              </w:rPr>
            </w:pPr>
            <w:r>
              <w:rPr>
                <w:rFonts w:ascii="仿宋" w:eastAsia="仿宋" w:hAnsi="仿宋" w:cs="仿宋" w:hint="eastAsia"/>
                <w:lang w:eastAsia="zh-CN" w:bidi="ar"/>
              </w:rPr>
              <w:t>施工开始前</w:t>
            </w:r>
          </w:p>
        </w:tc>
        <w:tc>
          <w:tcPr>
            <w:tcW w:w="1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45EBC" w14:textId="77777777" w:rsidR="00276F74" w:rsidRDefault="00000000" w:rsidP="00812674">
            <w:pPr>
              <w:spacing w:line="276" w:lineRule="auto"/>
              <w:jc w:val="center"/>
              <w:rPr>
                <w:rFonts w:ascii="仿宋" w:eastAsia="仿宋" w:hAnsi="仿宋" w:cs="仿宋"/>
                <w:color w:val="232323"/>
              </w:rPr>
            </w:pPr>
            <w:r>
              <w:rPr>
                <w:rFonts w:ascii="仿宋" w:eastAsia="仿宋" w:hAnsi="仿宋" w:cs="仿宋" w:hint="eastAsia"/>
                <w:lang w:eastAsia="zh-CN" w:bidi="ar"/>
              </w:rPr>
              <w:t>建设期</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33907" w14:textId="77777777" w:rsidR="00276F74" w:rsidRDefault="00000000" w:rsidP="00812674">
            <w:pPr>
              <w:spacing w:line="276" w:lineRule="auto"/>
              <w:jc w:val="center"/>
              <w:rPr>
                <w:rFonts w:ascii="仿宋" w:eastAsia="仿宋" w:hAnsi="仿宋" w:cs="仿宋"/>
                <w:color w:val="232323"/>
                <w:sz w:val="22"/>
                <w:szCs w:val="22"/>
                <w:lang w:eastAsia="zh-CN"/>
              </w:rPr>
            </w:pPr>
            <w:r>
              <w:rPr>
                <w:rFonts w:ascii="仿宋" w:eastAsia="仿宋" w:hAnsi="仿宋" w:cs="仿宋" w:hint="eastAsia"/>
                <w:color w:val="232323"/>
                <w:sz w:val="22"/>
                <w:szCs w:val="22"/>
                <w:lang w:eastAsia="zh-CN"/>
              </w:rPr>
              <w:t>可报基本费</w:t>
            </w:r>
          </w:p>
        </w:tc>
      </w:tr>
      <w:tr w:rsidR="00276F74" w14:paraId="1A17150A" w14:textId="77777777">
        <w:trPr>
          <w:trHeight w:val="285"/>
          <w:jc w:val="center"/>
        </w:trPr>
        <w:tc>
          <w:tcPr>
            <w:tcW w:w="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7106B" w14:textId="77777777" w:rsidR="00276F74" w:rsidRDefault="00000000" w:rsidP="00812674">
            <w:pPr>
              <w:spacing w:line="276" w:lineRule="auto"/>
              <w:jc w:val="center"/>
              <w:rPr>
                <w:rFonts w:ascii="仿宋" w:eastAsia="仿宋" w:hAnsi="仿宋" w:cs="仿宋"/>
                <w:color w:val="232323"/>
                <w:sz w:val="22"/>
                <w:szCs w:val="22"/>
              </w:rPr>
            </w:pPr>
            <w:r>
              <w:rPr>
                <w:rFonts w:ascii="仿宋" w:eastAsia="仿宋" w:hAnsi="仿宋" w:cs="仿宋" w:hint="eastAsia"/>
                <w:sz w:val="22"/>
                <w:szCs w:val="22"/>
                <w:lang w:eastAsia="zh-CN" w:bidi="ar"/>
              </w:rPr>
              <w:t>2</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DC885" w14:textId="77777777" w:rsidR="00276F74" w:rsidRDefault="00000000" w:rsidP="00812674">
            <w:pPr>
              <w:spacing w:line="276" w:lineRule="auto"/>
              <w:jc w:val="center"/>
              <w:rPr>
                <w:rFonts w:ascii="仿宋" w:eastAsia="仿宋" w:hAnsi="仿宋" w:cs="仿宋"/>
                <w:color w:val="232323"/>
                <w:sz w:val="22"/>
                <w:szCs w:val="22"/>
              </w:rPr>
            </w:pPr>
            <w:r>
              <w:rPr>
                <w:rFonts w:ascii="仿宋" w:eastAsia="仿宋" w:hAnsi="仿宋" w:cs="仿宋" w:hint="eastAsia"/>
                <w:sz w:val="22"/>
                <w:szCs w:val="22"/>
                <w:lang w:eastAsia="zh-CN" w:bidi="ar"/>
              </w:rPr>
              <w:t>工商业</w:t>
            </w:r>
          </w:p>
        </w:tc>
        <w:tc>
          <w:tcPr>
            <w:tcW w:w="2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23C29" w14:textId="77777777" w:rsidR="00276F74" w:rsidRDefault="00000000" w:rsidP="00812674">
            <w:pPr>
              <w:spacing w:line="276" w:lineRule="auto"/>
              <w:jc w:val="center"/>
              <w:rPr>
                <w:rFonts w:ascii="仿宋" w:eastAsia="仿宋" w:hAnsi="仿宋" w:cs="仿宋"/>
                <w:color w:val="232323"/>
                <w:sz w:val="22"/>
                <w:szCs w:val="22"/>
              </w:rPr>
            </w:pPr>
            <w:r>
              <w:rPr>
                <w:rFonts w:ascii="仿宋" w:eastAsia="仿宋" w:hAnsi="仿宋" w:cs="仿宋" w:hint="eastAsia"/>
                <w:sz w:val="22"/>
                <w:szCs w:val="22"/>
                <w:lang w:eastAsia="zh-CN" w:bidi="ar"/>
              </w:rPr>
              <w:t>财产一切险</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A99F5" w14:textId="77777777" w:rsidR="00276F74" w:rsidRDefault="00276F74" w:rsidP="00812674">
            <w:pPr>
              <w:spacing w:line="276" w:lineRule="auto"/>
              <w:jc w:val="both"/>
              <w:rPr>
                <w:rFonts w:ascii="仿宋" w:eastAsia="仿宋" w:hAnsi="仿宋" w:cs="仿宋"/>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11FAA" w14:textId="77777777" w:rsidR="00276F74" w:rsidRDefault="00000000" w:rsidP="00812674">
            <w:pPr>
              <w:spacing w:line="276" w:lineRule="auto"/>
              <w:jc w:val="center"/>
              <w:rPr>
                <w:rFonts w:ascii="仿宋" w:eastAsia="仿宋" w:hAnsi="仿宋" w:cs="仿宋"/>
                <w:color w:val="232323"/>
              </w:rPr>
            </w:pPr>
            <w:r>
              <w:rPr>
                <w:rFonts w:ascii="仿宋" w:eastAsia="仿宋" w:hAnsi="仿宋" w:cs="仿宋" w:hint="eastAsia"/>
                <w:lang w:eastAsia="zh-CN" w:bidi="ar"/>
              </w:rPr>
              <w:t>竣工验收后</w:t>
            </w:r>
          </w:p>
        </w:tc>
        <w:tc>
          <w:tcPr>
            <w:tcW w:w="1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687BD9" w14:textId="77777777" w:rsidR="00276F74" w:rsidRDefault="00000000" w:rsidP="00812674">
            <w:pPr>
              <w:spacing w:line="276" w:lineRule="auto"/>
              <w:rPr>
                <w:rFonts w:ascii="仿宋" w:eastAsia="仿宋" w:hAnsi="仿宋" w:cs="仿宋"/>
                <w:color w:val="232323"/>
                <w:lang w:eastAsia="zh-CN"/>
              </w:rPr>
            </w:pPr>
            <w:r>
              <w:rPr>
                <w:rFonts w:ascii="仿宋" w:eastAsia="仿宋" w:hAnsi="仿宋" w:cs="仿宋" w:hint="eastAsia"/>
                <w:lang w:eastAsia="zh-CN" w:bidi="ar"/>
              </w:rPr>
              <w:t>自具备投保条件后的投保之日起，共计24个月。</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40B6C" w14:textId="77777777" w:rsidR="00276F74" w:rsidRDefault="00276F74" w:rsidP="00812674">
            <w:pPr>
              <w:spacing w:line="276" w:lineRule="auto"/>
              <w:jc w:val="center"/>
              <w:rPr>
                <w:rFonts w:ascii="仿宋" w:eastAsia="仿宋" w:hAnsi="仿宋" w:cs="仿宋"/>
                <w:color w:val="232323"/>
                <w:sz w:val="22"/>
                <w:szCs w:val="22"/>
                <w:lang w:eastAsia="zh-CN"/>
              </w:rPr>
            </w:pPr>
          </w:p>
        </w:tc>
      </w:tr>
      <w:tr w:rsidR="00276F74" w14:paraId="27284576" w14:textId="77777777">
        <w:trPr>
          <w:trHeight w:val="285"/>
          <w:jc w:val="center"/>
        </w:trPr>
        <w:tc>
          <w:tcPr>
            <w:tcW w:w="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EDC34" w14:textId="77777777" w:rsidR="00276F74" w:rsidRDefault="00000000" w:rsidP="00812674">
            <w:pPr>
              <w:spacing w:line="276" w:lineRule="auto"/>
              <w:jc w:val="center"/>
              <w:rPr>
                <w:rFonts w:ascii="仿宋" w:eastAsia="仿宋" w:hAnsi="仿宋" w:cs="仿宋"/>
                <w:color w:val="232323"/>
                <w:sz w:val="22"/>
                <w:szCs w:val="22"/>
              </w:rPr>
            </w:pPr>
            <w:r>
              <w:rPr>
                <w:rFonts w:ascii="仿宋" w:eastAsia="仿宋" w:hAnsi="仿宋" w:cs="仿宋" w:hint="eastAsia"/>
                <w:sz w:val="22"/>
                <w:szCs w:val="22"/>
                <w:lang w:eastAsia="zh-CN" w:bidi="ar"/>
              </w:rPr>
              <w:t>3</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279E1" w14:textId="77777777" w:rsidR="00276F74" w:rsidRDefault="00000000" w:rsidP="00812674">
            <w:pPr>
              <w:spacing w:line="276" w:lineRule="auto"/>
              <w:jc w:val="center"/>
              <w:rPr>
                <w:rFonts w:ascii="仿宋" w:eastAsia="仿宋" w:hAnsi="仿宋" w:cs="仿宋"/>
                <w:color w:val="232323"/>
                <w:sz w:val="22"/>
                <w:szCs w:val="22"/>
              </w:rPr>
            </w:pPr>
            <w:r>
              <w:rPr>
                <w:rFonts w:ascii="仿宋" w:eastAsia="仿宋" w:hAnsi="仿宋" w:cs="仿宋" w:hint="eastAsia"/>
                <w:sz w:val="22"/>
                <w:szCs w:val="22"/>
                <w:lang w:eastAsia="zh-CN" w:bidi="ar"/>
              </w:rPr>
              <w:t>工商业</w:t>
            </w:r>
          </w:p>
        </w:tc>
        <w:tc>
          <w:tcPr>
            <w:tcW w:w="2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A6F0E" w14:textId="77777777" w:rsidR="00276F74" w:rsidRDefault="00000000" w:rsidP="00812674">
            <w:pPr>
              <w:spacing w:line="276" w:lineRule="auto"/>
              <w:jc w:val="center"/>
              <w:rPr>
                <w:rFonts w:ascii="仿宋" w:eastAsia="仿宋" w:hAnsi="仿宋" w:cs="仿宋"/>
                <w:color w:val="232323"/>
                <w:sz w:val="22"/>
                <w:szCs w:val="22"/>
              </w:rPr>
            </w:pPr>
            <w:r>
              <w:rPr>
                <w:rFonts w:ascii="仿宋" w:eastAsia="仿宋" w:hAnsi="仿宋" w:cs="仿宋" w:hint="eastAsia"/>
                <w:sz w:val="22"/>
                <w:szCs w:val="22"/>
                <w:lang w:eastAsia="zh-CN" w:bidi="ar"/>
              </w:rPr>
              <w:t>机器设备损坏险</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32D0C" w14:textId="77777777" w:rsidR="00276F74" w:rsidRDefault="00000000" w:rsidP="00812674">
            <w:pPr>
              <w:spacing w:line="276" w:lineRule="auto"/>
              <w:jc w:val="center"/>
              <w:rPr>
                <w:rFonts w:ascii="仿宋" w:eastAsia="仿宋" w:hAnsi="仿宋" w:cs="仿宋"/>
                <w:color w:val="232323"/>
              </w:rPr>
            </w:pPr>
            <w:r>
              <w:rPr>
                <w:rFonts w:ascii="仿宋" w:eastAsia="仿宋" w:hAnsi="仿宋" w:cs="仿宋" w:hint="eastAsia"/>
                <w:lang w:eastAsia="zh-CN" w:bidi="ar"/>
              </w:rPr>
              <w:t>作为财产险附加</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411B5" w14:textId="77777777" w:rsidR="00276F74" w:rsidRDefault="00000000" w:rsidP="00812674">
            <w:pPr>
              <w:spacing w:line="276" w:lineRule="auto"/>
              <w:jc w:val="center"/>
              <w:rPr>
                <w:rFonts w:ascii="仿宋" w:eastAsia="仿宋" w:hAnsi="仿宋" w:cs="仿宋"/>
                <w:color w:val="232323"/>
              </w:rPr>
            </w:pPr>
            <w:r>
              <w:rPr>
                <w:rFonts w:ascii="仿宋" w:eastAsia="仿宋" w:hAnsi="仿宋" w:cs="仿宋" w:hint="eastAsia"/>
                <w:lang w:eastAsia="zh-CN" w:bidi="ar"/>
              </w:rPr>
              <w:t>竣工验收后</w:t>
            </w:r>
          </w:p>
        </w:tc>
        <w:tc>
          <w:tcPr>
            <w:tcW w:w="1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81968" w14:textId="77777777" w:rsidR="00276F74" w:rsidRDefault="00000000" w:rsidP="00812674">
            <w:pPr>
              <w:spacing w:line="276" w:lineRule="auto"/>
              <w:rPr>
                <w:rFonts w:ascii="仿宋" w:eastAsia="仿宋" w:hAnsi="仿宋" w:cs="仿宋"/>
                <w:color w:val="232323"/>
                <w:lang w:eastAsia="zh-CN"/>
              </w:rPr>
            </w:pPr>
            <w:r>
              <w:rPr>
                <w:rFonts w:ascii="仿宋" w:eastAsia="仿宋" w:hAnsi="仿宋" w:cs="仿宋" w:hint="eastAsia"/>
                <w:lang w:eastAsia="zh-CN" w:bidi="ar"/>
              </w:rPr>
              <w:t>自具备投保条件后的投保之日起，共计24个月。</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37DA7" w14:textId="77777777" w:rsidR="00276F74" w:rsidRDefault="00276F74" w:rsidP="00812674">
            <w:pPr>
              <w:spacing w:line="276" w:lineRule="auto"/>
              <w:jc w:val="center"/>
              <w:rPr>
                <w:rFonts w:ascii="仿宋" w:eastAsia="仿宋" w:hAnsi="仿宋" w:cs="仿宋"/>
                <w:color w:val="232323"/>
                <w:sz w:val="22"/>
                <w:szCs w:val="22"/>
                <w:lang w:eastAsia="zh-CN"/>
              </w:rPr>
            </w:pPr>
          </w:p>
        </w:tc>
      </w:tr>
      <w:tr w:rsidR="00276F74" w14:paraId="4241E4D6" w14:textId="77777777">
        <w:trPr>
          <w:trHeight w:val="285"/>
          <w:jc w:val="center"/>
        </w:trPr>
        <w:tc>
          <w:tcPr>
            <w:tcW w:w="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D98E2" w14:textId="77777777" w:rsidR="00276F74" w:rsidRDefault="00000000" w:rsidP="00812674">
            <w:pPr>
              <w:spacing w:line="276" w:lineRule="auto"/>
              <w:jc w:val="center"/>
              <w:rPr>
                <w:rFonts w:ascii="仿宋" w:eastAsia="仿宋" w:hAnsi="仿宋" w:cs="仿宋"/>
                <w:color w:val="232323"/>
                <w:sz w:val="22"/>
                <w:szCs w:val="22"/>
              </w:rPr>
            </w:pPr>
            <w:r>
              <w:rPr>
                <w:rFonts w:ascii="仿宋" w:eastAsia="仿宋" w:hAnsi="仿宋" w:cs="仿宋" w:hint="eastAsia"/>
                <w:sz w:val="22"/>
                <w:szCs w:val="22"/>
                <w:lang w:eastAsia="zh-CN" w:bidi="ar"/>
              </w:rPr>
              <w:t>4</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EE7D8" w14:textId="77777777" w:rsidR="00276F74" w:rsidRDefault="00000000" w:rsidP="00812674">
            <w:pPr>
              <w:spacing w:line="276" w:lineRule="auto"/>
              <w:jc w:val="center"/>
              <w:rPr>
                <w:rFonts w:ascii="仿宋" w:eastAsia="仿宋" w:hAnsi="仿宋" w:cs="仿宋"/>
                <w:color w:val="232323"/>
                <w:sz w:val="22"/>
                <w:szCs w:val="22"/>
              </w:rPr>
            </w:pPr>
            <w:r>
              <w:rPr>
                <w:rFonts w:ascii="仿宋" w:eastAsia="仿宋" w:hAnsi="仿宋" w:cs="仿宋" w:hint="eastAsia"/>
                <w:sz w:val="22"/>
                <w:szCs w:val="22"/>
                <w:lang w:eastAsia="zh-CN" w:bidi="ar"/>
              </w:rPr>
              <w:t>工商业</w:t>
            </w:r>
          </w:p>
        </w:tc>
        <w:tc>
          <w:tcPr>
            <w:tcW w:w="2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715031" w14:textId="77777777" w:rsidR="00276F74" w:rsidRDefault="00000000" w:rsidP="00812674">
            <w:pPr>
              <w:spacing w:line="276" w:lineRule="auto"/>
              <w:jc w:val="center"/>
              <w:rPr>
                <w:rFonts w:ascii="仿宋" w:eastAsia="仿宋" w:hAnsi="仿宋" w:cs="仿宋"/>
                <w:color w:val="232323"/>
                <w:sz w:val="22"/>
                <w:szCs w:val="22"/>
              </w:rPr>
            </w:pPr>
            <w:r>
              <w:rPr>
                <w:rFonts w:ascii="仿宋" w:eastAsia="仿宋" w:hAnsi="仿宋" w:cs="仿宋" w:hint="eastAsia"/>
                <w:sz w:val="22"/>
                <w:szCs w:val="22"/>
                <w:lang w:eastAsia="zh-CN" w:bidi="ar"/>
              </w:rPr>
              <w:t>公众责任险</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E320F" w14:textId="77777777" w:rsidR="00276F74" w:rsidRDefault="00276F74" w:rsidP="00812674">
            <w:pPr>
              <w:spacing w:line="276" w:lineRule="auto"/>
              <w:jc w:val="center"/>
              <w:rPr>
                <w:rFonts w:ascii="仿宋" w:eastAsia="仿宋" w:hAnsi="仿宋" w:cs="仿宋"/>
                <w:color w:val="232323"/>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31D26" w14:textId="77777777" w:rsidR="00276F74" w:rsidRDefault="00000000" w:rsidP="00812674">
            <w:pPr>
              <w:spacing w:line="276" w:lineRule="auto"/>
              <w:jc w:val="center"/>
              <w:rPr>
                <w:rFonts w:ascii="仿宋" w:eastAsia="仿宋" w:hAnsi="仿宋" w:cs="仿宋"/>
                <w:color w:val="232323"/>
              </w:rPr>
            </w:pPr>
            <w:r>
              <w:rPr>
                <w:rFonts w:ascii="仿宋" w:eastAsia="仿宋" w:hAnsi="仿宋" w:cs="仿宋" w:hint="eastAsia"/>
                <w:lang w:eastAsia="zh-CN" w:bidi="ar"/>
              </w:rPr>
              <w:t>竣工验收后</w:t>
            </w:r>
          </w:p>
        </w:tc>
        <w:tc>
          <w:tcPr>
            <w:tcW w:w="1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22161" w14:textId="77777777" w:rsidR="00276F74" w:rsidRDefault="00000000" w:rsidP="00812674">
            <w:pPr>
              <w:spacing w:line="276" w:lineRule="auto"/>
              <w:rPr>
                <w:rFonts w:ascii="仿宋" w:eastAsia="仿宋" w:hAnsi="仿宋" w:cs="仿宋"/>
                <w:color w:val="232323"/>
                <w:lang w:eastAsia="zh-CN"/>
              </w:rPr>
            </w:pPr>
            <w:r>
              <w:rPr>
                <w:rFonts w:ascii="仿宋" w:eastAsia="仿宋" w:hAnsi="仿宋" w:cs="仿宋" w:hint="eastAsia"/>
                <w:lang w:eastAsia="zh-CN" w:bidi="ar"/>
              </w:rPr>
              <w:t>自具备投保条件后的投保之日起，共计24个月。</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779A1" w14:textId="77777777" w:rsidR="00276F74" w:rsidRDefault="00276F74" w:rsidP="00812674">
            <w:pPr>
              <w:spacing w:line="276" w:lineRule="auto"/>
              <w:jc w:val="center"/>
              <w:rPr>
                <w:rFonts w:ascii="仿宋" w:eastAsia="仿宋" w:hAnsi="仿宋" w:cs="仿宋"/>
                <w:color w:val="232323"/>
                <w:sz w:val="22"/>
                <w:szCs w:val="22"/>
                <w:lang w:eastAsia="zh-CN"/>
              </w:rPr>
            </w:pPr>
          </w:p>
        </w:tc>
      </w:tr>
      <w:tr w:rsidR="00276F74" w14:paraId="17E176B5" w14:textId="77777777">
        <w:trPr>
          <w:trHeight w:val="285"/>
          <w:jc w:val="center"/>
        </w:trPr>
        <w:tc>
          <w:tcPr>
            <w:tcW w:w="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4CD4A" w14:textId="77777777" w:rsidR="00276F74" w:rsidRDefault="00000000" w:rsidP="00812674">
            <w:pPr>
              <w:spacing w:line="276" w:lineRule="auto"/>
              <w:jc w:val="center"/>
              <w:rPr>
                <w:rFonts w:ascii="仿宋" w:eastAsia="仿宋" w:hAnsi="仿宋" w:cs="仿宋"/>
                <w:color w:val="232323"/>
                <w:sz w:val="22"/>
                <w:szCs w:val="22"/>
              </w:rPr>
            </w:pPr>
            <w:r>
              <w:rPr>
                <w:rFonts w:ascii="仿宋" w:eastAsia="仿宋" w:hAnsi="仿宋" w:cs="仿宋" w:hint="eastAsia"/>
                <w:sz w:val="22"/>
                <w:szCs w:val="22"/>
                <w:lang w:eastAsia="zh-CN" w:bidi="ar"/>
              </w:rPr>
              <w:t>5</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49122" w14:textId="77777777" w:rsidR="00276F74" w:rsidRDefault="00000000" w:rsidP="00812674">
            <w:pPr>
              <w:spacing w:line="276" w:lineRule="auto"/>
              <w:jc w:val="center"/>
              <w:rPr>
                <w:rFonts w:ascii="仿宋" w:eastAsia="仿宋" w:hAnsi="仿宋" w:cs="仿宋"/>
                <w:color w:val="232323"/>
                <w:sz w:val="22"/>
                <w:szCs w:val="22"/>
              </w:rPr>
            </w:pPr>
            <w:r>
              <w:rPr>
                <w:rFonts w:ascii="仿宋" w:eastAsia="仿宋" w:hAnsi="仿宋" w:cs="仿宋" w:hint="eastAsia"/>
                <w:sz w:val="22"/>
                <w:szCs w:val="22"/>
                <w:lang w:eastAsia="zh-CN" w:bidi="ar"/>
              </w:rPr>
              <w:t>工商业</w:t>
            </w:r>
          </w:p>
        </w:tc>
        <w:tc>
          <w:tcPr>
            <w:tcW w:w="2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0ABEF" w14:textId="77777777" w:rsidR="00276F74" w:rsidRDefault="00000000" w:rsidP="00812674">
            <w:pPr>
              <w:spacing w:line="276" w:lineRule="auto"/>
              <w:jc w:val="center"/>
              <w:rPr>
                <w:rFonts w:ascii="仿宋" w:eastAsia="仿宋" w:hAnsi="仿宋" w:cs="仿宋"/>
                <w:color w:val="232323"/>
                <w:sz w:val="22"/>
                <w:szCs w:val="22"/>
              </w:rPr>
            </w:pPr>
            <w:r>
              <w:rPr>
                <w:rFonts w:ascii="仿宋" w:eastAsia="仿宋" w:hAnsi="仿宋" w:cs="仿宋" w:hint="eastAsia"/>
                <w:sz w:val="22"/>
                <w:szCs w:val="22"/>
                <w:lang w:eastAsia="zh-CN" w:bidi="ar"/>
              </w:rPr>
              <w:t>营业中断险</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09691" w14:textId="77777777" w:rsidR="00276F74" w:rsidRDefault="00000000" w:rsidP="00812674">
            <w:pPr>
              <w:spacing w:line="276" w:lineRule="auto"/>
              <w:jc w:val="center"/>
              <w:rPr>
                <w:rFonts w:ascii="仿宋" w:eastAsia="仿宋" w:hAnsi="仿宋" w:cs="仿宋"/>
                <w:color w:val="232323"/>
              </w:rPr>
            </w:pPr>
            <w:r>
              <w:rPr>
                <w:rFonts w:ascii="仿宋" w:eastAsia="仿宋" w:hAnsi="仿宋" w:cs="仿宋" w:hint="eastAsia"/>
                <w:lang w:eastAsia="zh-CN" w:bidi="ar"/>
              </w:rPr>
              <w:t>作为财产险附加</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CE8A0" w14:textId="77777777" w:rsidR="00276F74" w:rsidRDefault="00000000" w:rsidP="00812674">
            <w:pPr>
              <w:spacing w:line="276" w:lineRule="auto"/>
              <w:jc w:val="center"/>
              <w:rPr>
                <w:rFonts w:ascii="仿宋" w:eastAsia="仿宋" w:hAnsi="仿宋" w:cs="仿宋"/>
                <w:color w:val="232323"/>
              </w:rPr>
            </w:pPr>
            <w:r>
              <w:rPr>
                <w:rFonts w:ascii="仿宋" w:eastAsia="仿宋" w:hAnsi="仿宋" w:cs="仿宋" w:hint="eastAsia"/>
                <w:lang w:eastAsia="zh-CN" w:bidi="ar"/>
              </w:rPr>
              <w:t>竣工验收后</w:t>
            </w:r>
          </w:p>
        </w:tc>
        <w:tc>
          <w:tcPr>
            <w:tcW w:w="1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54BEC" w14:textId="77777777" w:rsidR="00276F74" w:rsidRDefault="00000000" w:rsidP="00812674">
            <w:pPr>
              <w:spacing w:line="276" w:lineRule="auto"/>
              <w:rPr>
                <w:rFonts w:ascii="仿宋" w:eastAsia="仿宋" w:hAnsi="仿宋" w:cs="仿宋"/>
                <w:lang w:eastAsia="zh-CN"/>
              </w:rPr>
            </w:pPr>
            <w:r>
              <w:rPr>
                <w:rFonts w:ascii="仿宋" w:eastAsia="仿宋" w:hAnsi="仿宋" w:cs="仿宋" w:hint="eastAsia"/>
                <w:lang w:eastAsia="zh-CN" w:bidi="ar"/>
              </w:rPr>
              <w:t>自具备投保条件后的投保之日起，共</w:t>
            </w:r>
            <w:r>
              <w:rPr>
                <w:rFonts w:ascii="仿宋" w:eastAsia="仿宋" w:hAnsi="仿宋" w:cs="仿宋" w:hint="eastAsia"/>
                <w:lang w:eastAsia="zh-CN" w:bidi="ar"/>
              </w:rPr>
              <w:lastRenderedPageBreak/>
              <w:t>计24个月。</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E51B6" w14:textId="77777777" w:rsidR="00276F74" w:rsidRDefault="00276F74" w:rsidP="00812674">
            <w:pPr>
              <w:spacing w:line="276" w:lineRule="auto"/>
              <w:jc w:val="center"/>
              <w:rPr>
                <w:rFonts w:ascii="仿宋" w:eastAsia="仿宋" w:hAnsi="仿宋" w:cs="仿宋"/>
                <w:color w:val="232323"/>
                <w:sz w:val="22"/>
                <w:szCs w:val="22"/>
                <w:lang w:eastAsia="zh-CN"/>
              </w:rPr>
            </w:pPr>
          </w:p>
        </w:tc>
      </w:tr>
      <w:tr w:rsidR="00276F74" w14:paraId="2A3988A1" w14:textId="77777777">
        <w:trPr>
          <w:trHeight w:val="285"/>
          <w:jc w:val="center"/>
        </w:trPr>
        <w:tc>
          <w:tcPr>
            <w:tcW w:w="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3AB16" w14:textId="77777777" w:rsidR="00276F74" w:rsidRDefault="00000000" w:rsidP="00812674">
            <w:pPr>
              <w:spacing w:line="276" w:lineRule="auto"/>
              <w:jc w:val="center"/>
              <w:rPr>
                <w:rFonts w:ascii="仿宋" w:eastAsia="仿宋" w:hAnsi="仿宋" w:cs="仿宋"/>
                <w:color w:val="232323"/>
                <w:sz w:val="22"/>
                <w:szCs w:val="22"/>
              </w:rPr>
            </w:pPr>
            <w:r>
              <w:rPr>
                <w:rFonts w:ascii="仿宋" w:eastAsia="仿宋" w:hAnsi="仿宋" w:cs="仿宋" w:hint="eastAsia"/>
                <w:sz w:val="22"/>
                <w:szCs w:val="22"/>
                <w:lang w:eastAsia="zh-CN" w:bidi="ar"/>
              </w:rPr>
              <w:t>6</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740B6" w14:textId="77777777" w:rsidR="00276F74" w:rsidRDefault="00000000" w:rsidP="00812674">
            <w:pPr>
              <w:spacing w:line="276" w:lineRule="auto"/>
              <w:jc w:val="center"/>
              <w:rPr>
                <w:rFonts w:ascii="仿宋" w:eastAsia="仿宋" w:hAnsi="仿宋" w:cs="仿宋"/>
                <w:color w:val="232323"/>
                <w:sz w:val="22"/>
                <w:szCs w:val="22"/>
              </w:rPr>
            </w:pPr>
            <w:r>
              <w:rPr>
                <w:rFonts w:ascii="仿宋" w:eastAsia="仿宋" w:hAnsi="仿宋" w:cs="仿宋" w:hint="eastAsia"/>
                <w:sz w:val="22"/>
                <w:szCs w:val="22"/>
                <w:lang w:eastAsia="zh-CN" w:bidi="ar"/>
              </w:rPr>
              <w:t>户用</w:t>
            </w:r>
          </w:p>
        </w:tc>
        <w:tc>
          <w:tcPr>
            <w:tcW w:w="2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A582A" w14:textId="77777777" w:rsidR="00276F74" w:rsidRDefault="00000000" w:rsidP="00812674">
            <w:pPr>
              <w:spacing w:line="276" w:lineRule="auto"/>
              <w:jc w:val="center"/>
              <w:rPr>
                <w:rFonts w:ascii="仿宋" w:eastAsia="仿宋" w:hAnsi="仿宋" w:cs="仿宋"/>
                <w:color w:val="232323"/>
                <w:sz w:val="22"/>
                <w:szCs w:val="22"/>
              </w:rPr>
            </w:pPr>
            <w:r>
              <w:rPr>
                <w:rFonts w:ascii="仿宋" w:eastAsia="仿宋" w:hAnsi="仿宋" w:cs="仿宋" w:hint="eastAsia"/>
                <w:sz w:val="22"/>
                <w:szCs w:val="22"/>
                <w:lang w:eastAsia="zh-CN" w:bidi="ar"/>
              </w:rPr>
              <w:t>财产一切险</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51920" w14:textId="77777777" w:rsidR="00276F74" w:rsidRDefault="00000000" w:rsidP="00812674">
            <w:pPr>
              <w:spacing w:line="276" w:lineRule="auto"/>
              <w:rPr>
                <w:rFonts w:ascii="仿宋" w:eastAsia="仿宋" w:hAnsi="仿宋" w:cs="仿宋"/>
                <w:color w:val="232323"/>
              </w:rPr>
            </w:pPr>
            <w:r>
              <w:rPr>
                <w:rFonts w:ascii="仿宋" w:eastAsia="仿宋" w:hAnsi="仿宋" w:cs="仿宋" w:hint="eastAsia"/>
                <w:lang w:eastAsia="zh-CN" w:bidi="ar"/>
              </w:rPr>
              <w:t>1、盗窃</w:t>
            </w:r>
            <w:r>
              <w:rPr>
                <w:rFonts w:ascii="仿宋" w:eastAsia="仿宋" w:hAnsi="仿宋" w:cs="仿宋" w:hint="eastAsia"/>
                <w:lang w:eastAsia="zh-CN" w:bidi="ar"/>
              </w:rPr>
              <w:br/>
              <w:t>2、自燃</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91C09C" w14:textId="77777777" w:rsidR="00276F74" w:rsidRDefault="00000000" w:rsidP="00812674">
            <w:pPr>
              <w:spacing w:line="276" w:lineRule="auto"/>
              <w:jc w:val="center"/>
              <w:rPr>
                <w:rFonts w:ascii="仿宋" w:eastAsia="仿宋" w:hAnsi="仿宋" w:cs="仿宋"/>
                <w:color w:val="232323"/>
              </w:rPr>
            </w:pPr>
            <w:r>
              <w:rPr>
                <w:rFonts w:ascii="仿宋" w:eastAsia="仿宋" w:hAnsi="仿宋" w:cs="仿宋" w:hint="eastAsia"/>
                <w:lang w:eastAsia="zh-CN" w:bidi="ar"/>
              </w:rPr>
              <w:t>竣工验收后</w:t>
            </w:r>
          </w:p>
        </w:tc>
        <w:tc>
          <w:tcPr>
            <w:tcW w:w="1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96EE4C" w14:textId="77777777" w:rsidR="00276F74" w:rsidRDefault="00000000" w:rsidP="00812674">
            <w:pPr>
              <w:spacing w:line="276" w:lineRule="auto"/>
              <w:rPr>
                <w:rFonts w:ascii="仿宋" w:eastAsia="仿宋" w:hAnsi="仿宋" w:cs="仿宋"/>
                <w:lang w:eastAsia="zh-CN"/>
              </w:rPr>
            </w:pPr>
            <w:r>
              <w:rPr>
                <w:rFonts w:ascii="仿宋" w:eastAsia="仿宋" w:hAnsi="仿宋" w:cs="仿宋" w:hint="eastAsia"/>
                <w:lang w:eastAsia="zh-CN" w:bidi="ar"/>
              </w:rPr>
              <w:t>自具备投保条件后的投保之日起，共计24个月。</w:t>
            </w:r>
          </w:p>
        </w:tc>
        <w:tc>
          <w:tcPr>
            <w:tcW w:w="1127" w:type="dxa"/>
            <w:vMerge w:val="restart"/>
            <w:tcBorders>
              <w:top w:val="single" w:sz="4" w:space="0" w:color="000000"/>
              <w:left w:val="single" w:sz="4" w:space="0" w:color="000000"/>
              <w:right w:val="single" w:sz="4" w:space="0" w:color="000000"/>
            </w:tcBorders>
            <w:shd w:val="clear" w:color="auto" w:fill="auto"/>
            <w:vAlign w:val="center"/>
          </w:tcPr>
          <w:p w14:paraId="0C40BA58" w14:textId="77777777" w:rsidR="00276F74" w:rsidRDefault="00000000" w:rsidP="00812674">
            <w:pPr>
              <w:spacing w:line="276" w:lineRule="auto"/>
              <w:jc w:val="center"/>
              <w:rPr>
                <w:rFonts w:ascii="仿宋" w:eastAsia="仿宋" w:hAnsi="仿宋" w:cs="仿宋"/>
                <w:color w:val="232323"/>
                <w:sz w:val="22"/>
                <w:szCs w:val="22"/>
                <w:lang w:eastAsia="zh-CN"/>
              </w:rPr>
            </w:pPr>
            <w:r>
              <w:rPr>
                <w:rFonts w:ascii="仿宋" w:eastAsia="仿宋" w:hAnsi="仿宋" w:cs="仿宋" w:hint="eastAsia"/>
                <w:color w:val="232323"/>
                <w:sz w:val="22"/>
                <w:szCs w:val="22"/>
                <w:lang w:eastAsia="zh-CN"/>
              </w:rPr>
              <w:t>采用一张保单</w:t>
            </w:r>
          </w:p>
        </w:tc>
      </w:tr>
      <w:tr w:rsidR="00276F74" w14:paraId="2D7A4A50" w14:textId="77777777">
        <w:trPr>
          <w:trHeight w:val="285"/>
          <w:jc w:val="center"/>
        </w:trPr>
        <w:tc>
          <w:tcPr>
            <w:tcW w:w="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B46FA" w14:textId="77777777" w:rsidR="00276F74" w:rsidRDefault="00000000" w:rsidP="00812674">
            <w:pPr>
              <w:spacing w:line="276" w:lineRule="auto"/>
              <w:jc w:val="center"/>
              <w:rPr>
                <w:rFonts w:ascii="仿宋" w:eastAsia="仿宋" w:hAnsi="仿宋" w:cs="仿宋"/>
                <w:color w:val="232323"/>
                <w:sz w:val="22"/>
                <w:szCs w:val="22"/>
              </w:rPr>
            </w:pPr>
            <w:r>
              <w:rPr>
                <w:rFonts w:ascii="仿宋" w:eastAsia="仿宋" w:hAnsi="仿宋" w:cs="仿宋" w:hint="eastAsia"/>
                <w:sz w:val="22"/>
                <w:szCs w:val="22"/>
                <w:lang w:eastAsia="zh-CN" w:bidi="ar"/>
              </w:rPr>
              <w:t>7</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ED165" w14:textId="77777777" w:rsidR="00276F74" w:rsidRDefault="00000000" w:rsidP="00812674">
            <w:pPr>
              <w:spacing w:line="276" w:lineRule="auto"/>
              <w:jc w:val="center"/>
              <w:rPr>
                <w:rFonts w:ascii="仿宋" w:eastAsia="仿宋" w:hAnsi="仿宋" w:cs="仿宋"/>
                <w:color w:val="232323"/>
                <w:sz w:val="22"/>
                <w:szCs w:val="22"/>
              </w:rPr>
            </w:pPr>
            <w:r>
              <w:rPr>
                <w:rFonts w:ascii="仿宋" w:eastAsia="仿宋" w:hAnsi="仿宋" w:cs="仿宋" w:hint="eastAsia"/>
                <w:sz w:val="22"/>
                <w:szCs w:val="22"/>
                <w:lang w:eastAsia="zh-CN" w:bidi="ar"/>
              </w:rPr>
              <w:t>户用</w:t>
            </w:r>
          </w:p>
        </w:tc>
        <w:tc>
          <w:tcPr>
            <w:tcW w:w="2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3CACE" w14:textId="77777777" w:rsidR="00276F74" w:rsidRDefault="00000000" w:rsidP="00812674">
            <w:pPr>
              <w:spacing w:line="276" w:lineRule="auto"/>
              <w:jc w:val="center"/>
              <w:rPr>
                <w:rFonts w:ascii="仿宋" w:eastAsia="仿宋" w:hAnsi="仿宋" w:cs="仿宋"/>
                <w:color w:val="232323"/>
                <w:sz w:val="22"/>
                <w:szCs w:val="22"/>
              </w:rPr>
            </w:pPr>
            <w:r>
              <w:rPr>
                <w:rFonts w:ascii="仿宋" w:eastAsia="仿宋" w:hAnsi="仿宋" w:cs="仿宋" w:hint="eastAsia"/>
                <w:sz w:val="22"/>
                <w:szCs w:val="22"/>
                <w:lang w:eastAsia="zh-CN" w:bidi="ar"/>
              </w:rPr>
              <w:t>机器设备损坏险</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84D19" w14:textId="77777777" w:rsidR="00276F74" w:rsidRDefault="00000000" w:rsidP="00812674">
            <w:pPr>
              <w:spacing w:line="276" w:lineRule="auto"/>
              <w:jc w:val="center"/>
              <w:rPr>
                <w:rFonts w:ascii="仿宋" w:eastAsia="仿宋" w:hAnsi="仿宋" w:cs="仿宋"/>
                <w:color w:val="232323"/>
              </w:rPr>
            </w:pPr>
            <w:r>
              <w:rPr>
                <w:rFonts w:ascii="仿宋" w:eastAsia="仿宋" w:hAnsi="仿宋" w:cs="仿宋" w:hint="eastAsia"/>
                <w:lang w:eastAsia="zh-CN" w:bidi="ar"/>
              </w:rPr>
              <w:t>财产险附加</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2B97C" w14:textId="77777777" w:rsidR="00276F74" w:rsidRDefault="00000000" w:rsidP="00812674">
            <w:pPr>
              <w:spacing w:line="276" w:lineRule="auto"/>
              <w:jc w:val="center"/>
              <w:rPr>
                <w:rFonts w:ascii="仿宋" w:eastAsia="仿宋" w:hAnsi="仿宋" w:cs="仿宋"/>
                <w:color w:val="232323"/>
              </w:rPr>
            </w:pPr>
            <w:r>
              <w:rPr>
                <w:rFonts w:ascii="仿宋" w:eastAsia="仿宋" w:hAnsi="仿宋" w:cs="仿宋" w:hint="eastAsia"/>
                <w:lang w:eastAsia="zh-CN" w:bidi="ar"/>
              </w:rPr>
              <w:t>竣工验收后</w:t>
            </w:r>
          </w:p>
        </w:tc>
        <w:tc>
          <w:tcPr>
            <w:tcW w:w="1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29832" w14:textId="77777777" w:rsidR="00276F74" w:rsidRDefault="00000000" w:rsidP="00812674">
            <w:pPr>
              <w:spacing w:line="276" w:lineRule="auto"/>
              <w:rPr>
                <w:rFonts w:ascii="仿宋" w:eastAsia="仿宋" w:hAnsi="仿宋" w:cs="仿宋"/>
                <w:lang w:eastAsia="zh-CN"/>
              </w:rPr>
            </w:pPr>
            <w:r>
              <w:rPr>
                <w:rFonts w:ascii="仿宋" w:eastAsia="仿宋" w:hAnsi="仿宋" w:cs="仿宋" w:hint="eastAsia"/>
                <w:lang w:eastAsia="zh-CN" w:bidi="ar"/>
              </w:rPr>
              <w:t>自具备投保条件后的投保之日起，共计24个月。</w:t>
            </w:r>
          </w:p>
        </w:tc>
        <w:tc>
          <w:tcPr>
            <w:tcW w:w="1127" w:type="dxa"/>
            <w:vMerge/>
            <w:tcBorders>
              <w:left w:val="single" w:sz="4" w:space="0" w:color="000000"/>
              <w:right w:val="single" w:sz="4" w:space="0" w:color="000000"/>
            </w:tcBorders>
            <w:shd w:val="clear" w:color="auto" w:fill="auto"/>
            <w:vAlign w:val="center"/>
          </w:tcPr>
          <w:p w14:paraId="1D35A150" w14:textId="77777777" w:rsidR="00276F74" w:rsidRDefault="00276F74" w:rsidP="00812674">
            <w:pPr>
              <w:spacing w:line="276" w:lineRule="auto"/>
              <w:jc w:val="center"/>
              <w:rPr>
                <w:rFonts w:ascii="仿宋" w:eastAsia="仿宋" w:hAnsi="仿宋" w:cs="仿宋"/>
                <w:color w:val="232323"/>
                <w:sz w:val="22"/>
                <w:szCs w:val="22"/>
                <w:lang w:eastAsia="zh-CN"/>
              </w:rPr>
            </w:pPr>
          </w:p>
        </w:tc>
      </w:tr>
      <w:tr w:rsidR="00276F74" w14:paraId="34A08A95" w14:textId="77777777">
        <w:trPr>
          <w:trHeight w:val="285"/>
          <w:jc w:val="center"/>
        </w:trPr>
        <w:tc>
          <w:tcPr>
            <w:tcW w:w="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1A725" w14:textId="77777777" w:rsidR="00276F74" w:rsidRDefault="00000000" w:rsidP="00812674">
            <w:pPr>
              <w:spacing w:line="276" w:lineRule="auto"/>
              <w:jc w:val="center"/>
              <w:rPr>
                <w:rFonts w:ascii="仿宋" w:eastAsia="仿宋" w:hAnsi="仿宋" w:cs="仿宋"/>
                <w:color w:val="232323"/>
                <w:sz w:val="22"/>
                <w:szCs w:val="22"/>
              </w:rPr>
            </w:pPr>
            <w:r>
              <w:rPr>
                <w:rFonts w:ascii="仿宋" w:eastAsia="仿宋" w:hAnsi="仿宋" w:cs="仿宋" w:hint="eastAsia"/>
                <w:sz w:val="22"/>
                <w:szCs w:val="22"/>
                <w:lang w:eastAsia="zh-CN" w:bidi="ar"/>
              </w:rPr>
              <w:t>8</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6063D" w14:textId="77777777" w:rsidR="00276F74" w:rsidRDefault="00000000" w:rsidP="00812674">
            <w:pPr>
              <w:spacing w:line="276" w:lineRule="auto"/>
              <w:jc w:val="center"/>
              <w:rPr>
                <w:rFonts w:ascii="仿宋" w:eastAsia="仿宋" w:hAnsi="仿宋" w:cs="仿宋"/>
                <w:color w:val="232323"/>
                <w:sz w:val="22"/>
                <w:szCs w:val="22"/>
              </w:rPr>
            </w:pPr>
            <w:r>
              <w:rPr>
                <w:rFonts w:ascii="仿宋" w:eastAsia="仿宋" w:hAnsi="仿宋" w:cs="仿宋" w:hint="eastAsia"/>
                <w:sz w:val="22"/>
                <w:szCs w:val="22"/>
                <w:lang w:eastAsia="zh-CN" w:bidi="ar"/>
              </w:rPr>
              <w:t>户用</w:t>
            </w:r>
          </w:p>
        </w:tc>
        <w:tc>
          <w:tcPr>
            <w:tcW w:w="2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A3D29" w14:textId="77777777" w:rsidR="00276F74" w:rsidRDefault="00000000" w:rsidP="00812674">
            <w:pPr>
              <w:spacing w:line="276" w:lineRule="auto"/>
              <w:jc w:val="center"/>
              <w:rPr>
                <w:rFonts w:ascii="仿宋" w:eastAsia="仿宋" w:hAnsi="仿宋" w:cs="仿宋"/>
                <w:color w:val="232323"/>
                <w:sz w:val="22"/>
                <w:szCs w:val="22"/>
              </w:rPr>
            </w:pPr>
            <w:r>
              <w:rPr>
                <w:rFonts w:ascii="仿宋" w:eastAsia="仿宋" w:hAnsi="仿宋" w:cs="仿宋" w:hint="eastAsia"/>
                <w:sz w:val="22"/>
                <w:szCs w:val="22"/>
                <w:lang w:eastAsia="zh-CN" w:bidi="ar"/>
              </w:rPr>
              <w:t>公众责任险</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9100E" w14:textId="77777777" w:rsidR="00276F74" w:rsidRDefault="00276F74" w:rsidP="00812674">
            <w:pPr>
              <w:spacing w:line="276" w:lineRule="auto"/>
              <w:jc w:val="center"/>
              <w:rPr>
                <w:rFonts w:ascii="仿宋" w:eastAsia="仿宋" w:hAnsi="仿宋" w:cs="仿宋"/>
                <w:color w:val="232323"/>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19D1D6" w14:textId="77777777" w:rsidR="00276F74" w:rsidRDefault="00000000" w:rsidP="00812674">
            <w:pPr>
              <w:spacing w:line="276" w:lineRule="auto"/>
              <w:jc w:val="center"/>
              <w:rPr>
                <w:rFonts w:ascii="仿宋" w:eastAsia="仿宋" w:hAnsi="仿宋" w:cs="仿宋"/>
                <w:color w:val="232323"/>
              </w:rPr>
            </w:pPr>
            <w:r>
              <w:rPr>
                <w:rFonts w:ascii="仿宋" w:eastAsia="仿宋" w:hAnsi="仿宋" w:cs="仿宋" w:hint="eastAsia"/>
                <w:lang w:eastAsia="zh-CN" w:bidi="ar"/>
              </w:rPr>
              <w:t>竣工验收后</w:t>
            </w:r>
          </w:p>
        </w:tc>
        <w:tc>
          <w:tcPr>
            <w:tcW w:w="1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93D609" w14:textId="77777777" w:rsidR="00276F74" w:rsidRDefault="00000000" w:rsidP="00812674">
            <w:pPr>
              <w:spacing w:line="276" w:lineRule="auto"/>
              <w:rPr>
                <w:rFonts w:ascii="仿宋" w:eastAsia="仿宋" w:hAnsi="仿宋" w:cs="仿宋"/>
                <w:lang w:eastAsia="zh-CN"/>
              </w:rPr>
            </w:pPr>
            <w:r>
              <w:rPr>
                <w:rFonts w:ascii="仿宋" w:eastAsia="仿宋" w:hAnsi="仿宋" w:cs="仿宋" w:hint="eastAsia"/>
                <w:lang w:eastAsia="zh-CN" w:bidi="ar"/>
              </w:rPr>
              <w:t>自具备投保条件后的投保之日起，共计24个月。</w:t>
            </w:r>
          </w:p>
        </w:tc>
        <w:tc>
          <w:tcPr>
            <w:tcW w:w="1127" w:type="dxa"/>
            <w:vMerge/>
            <w:tcBorders>
              <w:left w:val="single" w:sz="4" w:space="0" w:color="000000"/>
              <w:right w:val="single" w:sz="4" w:space="0" w:color="000000"/>
            </w:tcBorders>
            <w:shd w:val="clear" w:color="auto" w:fill="auto"/>
            <w:vAlign w:val="center"/>
          </w:tcPr>
          <w:p w14:paraId="3F86E233" w14:textId="77777777" w:rsidR="00276F74" w:rsidRDefault="00276F74" w:rsidP="00812674">
            <w:pPr>
              <w:spacing w:line="276" w:lineRule="auto"/>
              <w:jc w:val="center"/>
              <w:rPr>
                <w:rFonts w:ascii="仿宋" w:eastAsia="仿宋" w:hAnsi="仿宋" w:cs="仿宋"/>
                <w:color w:val="232323"/>
                <w:sz w:val="22"/>
                <w:szCs w:val="22"/>
                <w:lang w:eastAsia="zh-CN"/>
              </w:rPr>
            </w:pPr>
          </w:p>
        </w:tc>
      </w:tr>
      <w:tr w:rsidR="00276F74" w14:paraId="511576D5" w14:textId="77777777">
        <w:trPr>
          <w:trHeight w:val="285"/>
          <w:jc w:val="center"/>
        </w:trPr>
        <w:tc>
          <w:tcPr>
            <w:tcW w:w="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1379F" w14:textId="77777777" w:rsidR="00276F74" w:rsidRDefault="00000000" w:rsidP="00812674">
            <w:pPr>
              <w:spacing w:line="276" w:lineRule="auto"/>
              <w:jc w:val="center"/>
              <w:rPr>
                <w:rFonts w:ascii="仿宋" w:eastAsia="仿宋" w:hAnsi="仿宋" w:cs="仿宋"/>
                <w:color w:val="232323"/>
                <w:sz w:val="22"/>
                <w:szCs w:val="22"/>
              </w:rPr>
            </w:pPr>
            <w:r>
              <w:rPr>
                <w:rFonts w:ascii="仿宋" w:eastAsia="仿宋" w:hAnsi="仿宋" w:cs="仿宋" w:hint="eastAsia"/>
                <w:sz w:val="22"/>
                <w:szCs w:val="22"/>
                <w:lang w:eastAsia="zh-CN" w:bidi="ar"/>
              </w:rPr>
              <w:t>9</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F78CB" w14:textId="77777777" w:rsidR="00276F74" w:rsidRDefault="00000000" w:rsidP="00812674">
            <w:pPr>
              <w:spacing w:line="276" w:lineRule="auto"/>
              <w:jc w:val="center"/>
              <w:rPr>
                <w:rFonts w:ascii="仿宋" w:eastAsia="仿宋" w:hAnsi="仿宋" w:cs="仿宋"/>
                <w:color w:val="232323"/>
                <w:sz w:val="22"/>
                <w:szCs w:val="22"/>
              </w:rPr>
            </w:pPr>
            <w:r>
              <w:rPr>
                <w:rFonts w:ascii="仿宋" w:eastAsia="仿宋" w:hAnsi="仿宋" w:cs="仿宋" w:hint="eastAsia"/>
                <w:sz w:val="22"/>
                <w:szCs w:val="22"/>
                <w:lang w:eastAsia="zh-CN" w:bidi="ar"/>
              </w:rPr>
              <w:t>户用</w:t>
            </w:r>
          </w:p>
        </w:tc>
        <w:tc>
          <w:tcPr>
            <w:tcW w:w="2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A0020" w14:textId="77777777" w:rsidR="00276F74" w:rsidRDefault="00000000" w:rsidP="00812674">
            <w:pPr>
              <w:spacing w:line="276" w:lineRule="auto"/>
              <w:jc w:val="center"/>
              <w:rPr>
                <w:rFonts w:ascii="仿宋" w:eastAsia="仿宋" w:hAnsi="仿宋" w:cs="仿宋"/>
                <w:color w:val="232323"/>
                <w:sz w:val="22"/>
                <w:szCs w:val="22"/>
              </w:rPr>
            </w:pPr>
            <w:r>
              <w:rPr>
                <w:rFonts w:ascii="仿宋" w:eastAsia="仿宋" w:hAnsi="仿宋" w:cs="仿宋" w:hint="eastAsia"/>
                <w:sz w:val="22"/>
                <w:szCs w:val="22"/>
                <w:lang w:eastAsia="zh-CN" w:bidi="ar"/>
              </w:rPr>
              <w:t>营业中断险</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3B98B" w14:textId="77777777" w:rsidR="00276F74" w:rsidRDefault="00000000" w:rsidP="00812674">
            <w:pPr>
              <w:spacing w:line="276" w:lineRule="auto"/>
              <w:jc w:val="center"/>
              <w:rPr>
                <w:rFonts w:ascii="仿宋" w:eastAsia="仿宋" w:hAnsi="仿宋" w:cs="仿宋"/>
                <w:color w:val="232323"/>
              </w:rPr>
            </w:pPr>
            <w:r>
              <w:rPr>
                <w:rFonts w:ascii="仿宋" w:eastAsia="仿宋" w:hAnsi="仿宋" w:cs="仿宋" w:hint="eastAsia"/>
                <w:lang w:eastAsia="zh-CN" w:bidi="ar"/>
              </w:rPr>
              <w:t>作为财产险附加</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1F551" w14:textId="77777777" w:rsidR="00276F74" w:rsidRDefault="00000000" w:rsidP="00812674">
            <w:pPr>
              <w:spacing w:line="276" w:lineRule="auto"/>
              <w:jc w:val="center"/>
              <w:rPr>
                <w:rFonts w:ascii="仿宋" w:eastAsia="仿宋" w:hAnsi="仿宋" w:cs="仿宋"/>
                <w:color w:val="232323"/>
              </w:rPr>
            </w:pPr>
            <w:r>
              <w:rPr>
                <w:rFonts w:ascii="仿宋" w:eastAsia="仿宋" w:hAnsi="仿宋" w:cs="仿宋" w:hint="eastAsia"/>
                <w:lang w:eastAsia="zh-CN" w:bidi="ar"/>
              </w:rPr>
              <w:t>竣工验收后</w:t>
            </w:r>
          </w:p>
        </w:tc>
        <w:tc>
          <w:tcPr>
            <w:tcW w:w="1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D0CF3" w14:textId="77777777" w:rsidR="00276F74" w:rsidRDefault="00000000" w:rsidP="00812674">
            <w:pPr>
              <w:spacing w:line="276" w:lineRule="auto"/>
              <w:rPr>
                <w:rFonts w:ascii="仿宋" w:eastAsia="仿宋" w:hAnsi="仿宋" w:cs="仿宋"/>
                <w:lang w:eastAsia="zh-CN"/>
              </w:rPr>
            </w:pPr>
            <w:r>
              <w:rPr>
                <w:rFonts w:ascii="仿宋" w:eastAsia="仿宋" w:hAnsi="仿宋" w:cs="仿宋" w:hint="eastAsia"/>
                <w:lang w:eastAsia="zh-CN" w:bidi="ar"/>
              </w:rPr>
              <w:t>自具备投保条件后的投保之日起，共计24个月。</w:t>
            </w:r>
          </w:p>
        </w:tc>
        <w:tc>
          <w:tcPr>
            <w:tcW w:w="1127" w:type="dxa"/>
            <w:vMerge/>
            <w:tcBorders>
              <w:left w:val="single" w:sz="4" w:space="0" w:color="000000"/>
              <w:bottom w:val="single" w:sz="4" w:space="0" w:color="000000"/>
              <w:right w:val="single" w:sz="4" w:space="0" w:color="000000"/>
            </w:tcBorders>
            <w:shd w:val="clear" w:color="auto" w:fill="auto"/>
            <w:vAlign w:val="center"/>
          </w:tcPr>
          <w:p w14:paraId="7226AF06" w14:textId="77777777" w:rsidR="00276F74" w:rsidRDefault="00276F74" w:rsidP="00812674">
            <w:pPr>
              <w:spacing w:line="276" w:lineRule="auto"/>
              <w:jc w:val="center"/>
              <w:rPr>
                <w:rFonts w:ascii="仿宋" w:eastAsia="仿宋" w:hAnsi="仿宋" w:cs="仿宋"/>
                <w:color w:val="232323"/>
                <w:sz w:val="22"/>
                <w:szCs w:val="22"/>
                <w:lang w:eastAsia="zh-CN"/>
              </w:rPr>
            </w:pPr>
          </w:p>
        </w:tc>
      </w:tr>
      <w:tr w:rsidR="00276F74" w14:paraId="2AC1F2DB" w14:textId="77777777">
        <w:trPr>
          <w:trHeight w:val="761"/>
          <w:jc w:val="center"/>
        </w:trPr>
        <w:tc>
          <w:tcPr>
            <w:tcW w:w="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CBABF" w14:textId="77777777" w:rsidR="00276F74" w:rsidRDefault="00000000" w:rsidP="00812674">
            <w:pPr>
              <w:spacing w:line="276" w:lineRule="auto"/>
              <w:jc w:val="center"/>
              <w:rPr>
                <w:rFonts w:ascii="仿宋" w:eastAsia="仿宋" w:hAnsi="仿宋" w:cs="仿宋"/>
                <w:sz w:val="22"/>
                <w:szCs w:val="22"/>
                <w:lang w:eastAsia="zh-CN" w:bidi="ar"/>
              </w:rPr>
            </w:pPr>
            <w:r>
              <w:rPr>
                <w:rFonts w:ascii="仿宋" w:eastAsia="仿宋" w:hAnsi="仿宋" w:cs="仿宋" w:hint="eastAsia"/>
                <w:sz w:val="22"/>
                <w:szCs w:val="22"/>
                <w:lang w:eastAsia="zh-CN" w:bidi="ar"/>
              </w:rPr>
              <w:t>10</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50469" w14:textId="77777777" w:rsidR="00276F74" w:rsidRDefault="00000000" w:rsidP="00812674">
            <w:pPr>
              <w:spacing w:line="276" w:lineRule="auto"/>
              <w:jc w:val="center"/>
              <w:rPr>
                <w:rFonts w:ascii="仿宋" w:eastAsia="仿宋" w:hAnsi="仿宋" w:cs="仿宋"/>
                <w:sz w:val="22"/>
                <w:szCs w:val="22"/>
                <w:lang w:eastAsia="zh-CN" w:bidi="ar"/>
              </w:rPr>
            </w:pPr>
            <w:r>
              <w:rPr>
                <w:rFonts w:ascii="仿宋" w:eastAsia="仿宋" w:hAnsi="仿宋" w:cs="仿宋" w:hint="eastAsia"/>
                <w:sz w:val="22"/>
                <w:szCs w:val="22"/>
                <w:lang w:eastAsia="zh-CN" w:bidi="ar"/>
              </w:rPr>
              <w:t>储能项目</w:t>
            </w:r>
          </w:p>
        </w:tc>
        <w:tc>
          <w:tcPr>
            <w:tcW w:w="2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6ED83" w14:textId="77777777" w:rsidR="00276F74" w:rsidRDefault="00000000" w:rsidP="00812674">
            <w:pPr>
              <w:spacing w:line="276" w:lineRule="auto"/>
              <w:jc w:val="center"/>
              <w:rPr>
                <w:rFonts w:ascii="仿宋" w:eastAsia="仿宋" w:hAnsi="仿宋" w:cs="仿宋"/>
                <w:sz w:val="22"/>
                <w:szCs w:val="22"/>
                <w:lang w:eastAsia="zh-CN" w:bidi="ar"/>
              </w:rPr>
            </w:pPr>
            <w:r>
              <w:rPr>
                <w:rFonts w:ascii="仿宋" w:eastAsia="仿宋" w:hAnsi="仿宋" w:cs="仿宋" w:hint="eastAsia"/>
                <w:sz w:val="22"/>
                <w:szCs w:val="22"/>
                <w:shd w:val="clear" w:color="auto" w:fill="FFFFFF"/>
                <w:lang w:eastAsia="zh-CN" w:bidi="ar"/>
              </w:rPr>
              <w:t>财产一切险</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28B5D" w14:textId="77777777" w:rsidR="00276F74" w:rsidRDefault="00276F74" w:rsidP="00812674">
            <w:pPr>
              <w:spacing w:line="276" w:lineRule="auto"/>
              <w:jc w:val="center"/>
              <w:rPr>
                <w:rFonts w:ascii="仿宋" w:eastAsia="仿宋" w:hAnsi="仿宋" w:cs="仿宋"/>
                <w:lang w:eastAsia="zh-CN" w:bidi="ar"/>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94147" w14:textId="77777777" w:rsidR="00276F74" w:rsidRDefault="00000000" w:rsidP="00812674">
            <w:pPr>
              <w:spacing w:line="276" w:lineRule="auto"/>
              <w:jc w:val="center"/>
              <w:rPr>
                <w:rFonts w:ascii="仿宋" w:eastAsia="仿宋" w:hAnsi="仿宋" w:cs="仿宋"/>
                <w:lang w:eastAsia="zh-CN" w:bidi="ar"/>
              </w:rPr>
            </w:pPr>
            <w:r>
              <w:rPr>
                <w:rFonts w:ascii="仿宋" w:eastAsia="仿宋" w:hAnsi="仿宋" w:cs="仿宋" w:hint="eastAsia"/>
                <w:lang w:eastAsia="zh-CN" w:bidi="ar"/>
              </w:rPr>
              <w:t>竣工验收后</w:t>
            </w:r>
          </w:p>
        </w:tc>
        <w:tc>
          <w:tcPr>
            <w:tcW w:w="1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1A4079" w14:textId="77777777" w:rsidR="00276F74" w:rsidRDefault="00000000" w:rsidP="00812674">
            <w:pPr>
              <w:spacing w:line="276" w:lineRule="auto"/>
              <w:rPr>
                <w:rFonts w:ascii="仿宋" w:eastAsia="仿宋" w:hAnsi="仿宋" w:cs="仿宋"/>
                <w:lang w:eastAsia="zh-CN" w:bidi="ar"/>
              </w:rPr>
            </w:pPr>
            <w:r>
              <w:rPr>
                <w:rFonts w:ascii="仿宋" w:eastAsia="仿宋" w:hAnsi="仿宋" w:cs="仿宋" w:hint="eastAsia"/>
                <w:lang w:eastAsia="zh-CN" w:bidi="ar"/>
              </w:rPr>
              <w:t>自具备投保条件后的投保之日起，共计24个月。</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82938" w14:textId="77777777" w:rsidR="00276F74" w:rsidRDefault="00276F74" w:rsidP="00812674">
            <w:pPr>
              <w:spacing w:line="276" w:lineRule="auto"/>
              <w:jc w:val="center"/>
              <w:rPr>
                <w:rFonts w:ascii="仿宋" w:eastAsia="仿宋" w:hAnsi="仿宋" w:cs="仿宋"/>
                <w:color w:val="232323"/>
                <w:sz w:val="22"/>
                <w:szCs w:val="22"/>
                <w:lang w:eastAsia="zh-CN"/>
              </w:rPr>
            </w:pPr>
          </w:p>
        </w:tc>
      </w:tr>
      <w:tr w:rsidR="00276F74" w14:paraId="2A1A9163" w14:textId="77777777">
        <w:trPr>
          <w:trHeight w:val="761"/>
          <w:jc w:val="center"/>
        </w:trPr>
        <w:tc>
          <w:tcPr>
            <w:tcW w:w="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E8729" w14:textId="77777777" w:rsidR="00276F74" w:rsidRDefault="00000000" w:rsidP="00812674">
            <w:pPr>
              <w:spacing w:line="276" w:lineRule="auto"/>
              <w:jc w:val="center"/>
              <w:rPr>
                <w:rFonts w:ascii="仿宋" w:eastAsia="仿宋" w:hAnsi="仿宋" w:cs="仿宋"/>
                <w:sz w:val="22"/>
                <w:szCs w:val="22"/>
                <w:lang w:eastAsia="zh-CN" w:bidi="ar"/>
              </w:rPr>
            </w:pPr>
            <w:r>
              <w:rPr>
                <w:rFonts w:ascii="仿宋" w:eastAsia="仿宋" w:hAnsi="仿宋" w:cs="仿宋" w:hint="eastAsia"/>
                <w:sz w:val="22"/>
                <w:szCs w:val="22"/>
                <w:lang w:eastAsia="zh-CN" w:bidi="ar"/>
              </w:rPr>
              <w:t>11</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4144D" w14:textId="77777777" w:rsidR="00276F74" w:rsidRDefault="00000000" w:rsidP="00812674">
            <w:pPr>
              <w:spacing w:line="276" w:lineRule="auto"/>
              <w:jc w:val="center"/>
              <w:rPr>
                <w:rFonts w:ascii="仿宋" w:eastAsia="仿宋" w:hAnsi="仿宋" w:cs="仿宋"/>
                <w:sz w:val="22"/>
                <w:szCs w:val="22"/>
                <w:lang w:eastAsia="zh-CN" w:bidi="ar"/>
              </w:rPr>
            </w:pPr>
            <w:r>
              <w:rPr>
                <w:rFonts w:ascii="仿宋" w:eastAsia="仿宋" w:hAnsi="仿宋" w:cs="仿宋" w:hint="eastAsia"/>
                <w:sz w:val="22"/>
                <w:szCs w:val="22"/>
                <w:lang w:eastAsia="zh-CN" w:bidi="ar"/>
              </w:rPr>
              <w:t>储能项目</w:t>
            </w:r>
          </w:p>
        </w:tc>
        <w:tc>
          <w:tcPr>
            <w:tcW w:w="2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EB90BC" w14:textId="77777777" w:rsidR="00276F74" w:rsidRDefault="00000000" w:rsidP="00812674">
            <w:pPr>
              <w:spacing w:line="276" w:lineRule="auto"/>
              <w:jc w:val="center"/>
              <w:rPr>
                <w:rFonts w:ascii="仿宋" w:eastAsia="仿宋" w:hAnsi="仿宋" w:cs="仿宋"/>
                <w:sz w:val="22"/>
                <w:szCs w:val="22"/>
                <w:lang w:eastAsia="zh-CN" w:bidi="ar"/>
              </w:rPr>
            </w:pPr>
            <w:r>
              <w:rPr>
                <w:rFonts w:ascii="仿宋" w:eastAsia="仿宋" w:hAnsi="仿宋" w:cs="仿宋" w:hint="eastAsia"/>
                <w:sz w:val="22"/>
                <w:szCs w:val="22"/>
                <w:shd w:val="clear" w:color="auto" w:fill="FFFFFF"/>
                <w:lang w:eastAsia="zh-CN" w:bidi="ar"/>
              </w:rPr>
              <w:t>机器损坏险</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C5011" w14:textId="77777777" w:rsidR="00276F74" w:rsidRDefault="00000000" w:rsidP="00812674">
            <w:pPr>
              <w:spacing w:line="276" w:lineRule="auto"/>
              <w:jc w:val="center"/>
              <w:rPr>
                <w:rFonts w:ascii="仿宋" w:eastAsia="仿宋" w:hAnsi="仿宋" w:cs="仿宋"/>
                <w:lang w:eastAsia="zh-CN" w:bidi="ar"/>
              </w:rPr>
            </w:pPr>
            <w:r>
              <w:rPr>
                <w:rFonts w:ascii="仿宋" w:eastAsia="仿宋" w:hAnsi="仿宋" w:cs="仿宋" w:hint="eastAsia"/>
                <w:lang w:eastAsia="zh-CN" w:bidi="ar"/>
              </w:rPr>
              <w:t>作为财产险附加</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878DC" w14:textId="77777777" w:rsidR="00276F74" w:rsidRDefault="00000000" w:rsidP="00812674">
            <w:pPr>
              <w:spacing w:line="276" w:lineRule="auto"/>
              <w:jc w:val="center"/>
              <w:rPr>
                <w:rFonts w:ascii="仿宋" w:eastAsia="仿宋" w:hAnsi="仿宋" w:cs="仿宋"/>
                <w:lang w:eastAsia="zh-CN" w:bidi="ar"/>
              </w:rPr>
            </w:pPr>
            <w:r>
              <w:rPr>
                <w:rFonts w:ascii="仿宋" w:eastAsia="仿宋" w:hAnsi="仿宋" w:cs="仿宋" w:hint="eastAsia"/>
                <w:lang w:eastAsia="zh-CN" w:bidi="ar"/>
              </w:rPr>
              <w:t>竣工验收后</w:t>
            </w:r>
          </w:p>
        </w:tc>
        <w:tc>
          <w:tcPr>
            <w:tcW w:w="1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18436" w14:textId="77777777" w:rsidR="00276F74" w:rsidRDefault="00000000" w:rsidP="00812674">
            <w:pPr>
              <w:spacing w:line="276" w:lineRule="auto"/>
              <w:rPr>
                <w:rFonts w:ascii="仿宋" w:eastAsia="仿宋" w:hAnsi="仿宋" w:cs="仿宋"/>
                <w:lang w:eastAsia="zh-CN" w:bidi="ar"/>
              </w:rPr>
            </w:pPr>
            <w:r>
              <w:rPr>
                <w:rFonts w:ascii="仿宋" w:eastAsia="仿宋" w:hAnsi="仿宋" w:cs="仿宋" w:hint="eastAsia"/>
                <w:lang w:eastAsia="zh-CN" w:bidi="ar"/>
              </w:rPr>
              <w:t>自具备投保条件后的投保之日起，共计24个月。</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9E1DC" w14:textId="77777777" w:rsidR="00276F74" w:rsidRDefault="00276F74" w:rsidP="00812674">
            <w:pPr>
              <w:spacing w:line="276" w:lineRule="auto"/>
              <w:jc w:val="center"/>
              <w:rPr>
                <w:rFonts w:ascii="仿宋" w:eastAsia="仿宋" w:hAnsi="仿宋" w:cs="仿宋"/>
                <w:color w:val="232323"/>
                <w:sz w:val="22"/>
                <w:szCs w:val="22"/>
                <w:lang w:eastAsia="zh-CN"/>
              </w:rPr>
            </w:pPr>
          </w:p>
        </w:tc>
      </w:tr>
      <w:tr w:rsidR="00276F74" w14:paraId="64B17FFC" w14:textId="77777777">
        <w:trPr>
          <w:trHeight w:val="761"/>
          <w:jc w:val="center"/>
        </w:trPr>
        <w:tc>
          <w:tcPr>
            <w:tcW w:w="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83BFC" w14:textId="77777777" w:rsidR="00276F74" w:rsidRDefault="00000000" w:rsidP="00812674">
            <w:pPr>
              <w:spacing w:line="276" w:lineRule="auto"/>
              <w:jc w:val="center"/>
              <w:rPr>
                <w:rFonts w:ascii="仿宋" w:eastAsia="仿宋" w:hAnsi="仿宋" w:cs="仿宋"/>
                <w:sz w:val="22"/>
                <w:szCs w:val="22"/>
                <w:lang w:eastAsia="zh-CN" w:bidi="ar"/>
              </w:rPr>
            </w:pPr>
            <w:r>
              <w:rPr>
                <w:rFonts w:ascii="仿宋" w:eastAsia="仿宋" w:hAnsi="仿宋" w:cs="仿宋" w:hint="eastAsia"/>
                <w:sz w:val="22"/>
                <w:szCs w:val="22"/>
                <w:lang w:eastAsia="zh-CN" w:bidi="ar"/>
              </w:rPr>
              <w:t>12</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21527" w14:textId="77777777" w:rsidR="00276F74" w:rsidRDefault="00000000" w:rsidP="00812674">
            <w:pPr>
              <w:spacing w:line="276" w:lineRule="auto"/>
              <w:jc w:val="center"/>
              <w:rPr>
                <w:rFonts w:ascii="仿宋" w:eastAsia="仿宋" w:hAnsi="仿宋" w:cs="仿宋"/>
                <w:sz w:val="22"/>
                <w:szCs w:val="22"/>
                <w:lang w:eastAsia="zh-CN" w:bidi="ar"/>
              </w:rPr>
            </w:pPr>
            <w:r>
              <w:rPr>
                <w:rFonts w:ascii="仿宋" w:eastAsia="仿宋" w:hAnsi="仿宋" w:cs="仿宋" w:hint="eastAsia"/>
                <w:sz w:val="22"/>
                <w:szCs w:val="22"/>
                <w:lang w:eastAsia="zh-CN" w:bidi="ar"/>
              </w:rPr>
              <w:t>储能项目</w:t>
            </w:r>
          </w:p>
        </w:tc>
        <w:tc>
          <w:tcPr>
            <w:tcW w:w="2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625482" w14:textId="77777777" w:rsidR="00276F74" w:rsidRDefault="00000000" w:rsidP="00812674">
            <w:pPr>
              <w:spacing w:line="276" w:lineRule="auto"/>
              <w:jc w:val="center"/>
              <w:rPr>
                <w:rFonts w:ascii="仿宋" w:eastAsia="仿宋" w:hAnsi="仿宋" w:cs="仿宋"/>
                <w:sz w:val="22"/>
                <w:szCs w:val="22"/>
                <w:shd w:val="clear" w:color="auto" w:fill="FFFFFF"/>
                <w:lang w:eastAsia="zh-CN" w:bidi="ar"/>
              </w:rPr>
            </w:pPr>
            <w:r>
              <w:rPr>
                <w:rFonts w:ascii="仿宋" w:eastAsia="仿宋" w:hAnsi="仿宋" w:cs="仿宋" w:hint="eastAsia"/>
                <w:sz w:val="22"/>
                <w:szCs w:val="22"/>
                <w:shd w:val="clear" w:color="auto" w:fill="FFFFFF"/>
                <w:lang w:eastAsia="zh-CN" w:bidi="ar"/>
              </w:rPr>
              <w:t>公众责任险</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0C2D1" w14:textId="77777777" w:rsidR="00276F74" w:rsidRDefault="00276F74" w:rsidP="00812674">
            <w:pPr>
              <w:spacing w:line="276" w:lineRule="auto"/>
              <w:jc w:val="center"/>
              <w:rPr>
                <w:rFonts w:ascii="仿宋" w:eastAsia="仿宋" w:hAnsi="仿宋" w:cs="仿宋"/>
                <w:lang w:eastAsia="zh-CN" w:bidi="ar"/>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E7942" w14:textId="77777777" w:rsidR="00276F74" w:rsidRDefault="00000000" w:rsidP="00812674">
            <w:pPr>
              <w:spacing w:line="276" w:lineRule="auto"/>
              <w:jc w:val="center"/>
              <w:rPr>
                <w:rFonts w:ascii="仿宋" w:eastAsia="仿宋" w:hAnsi="仿宋" w:cs="仿宋"/>
                <w:lang w:eastAsia="zh-CN" w:bidi="ar"/>
              </w:rPr>
            </w:pPr>
            <w:r>
              <w:rPr>
                <w:rFonts w:ascii="仿宋" w:eastAsia="仿宋" w:hAnsi="仿宋" w:cs="仿宋" w:hint="eastAsia"/>
                <w:lang w:eastAsia="zh-CN" w:bidi="ar"/>
              </w:rPr>
              <w:t>竣工验收后</w:t>
            </w:r>
          </w:p>
        </w:tc>
        <w:tc>
          <w:tcPr>
            <w:tcW w:w="1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EAEB2" w14:textId="77777777" w:rsidR="00276F74" w:rsidRDefault="00000000" w:rsidP="00812674">
            <w:pPr>
              <w:spacing w:line="276" w:lineRule="auto"/>
              <w:rPr>
                <w:rFonts w:ascii="仿宋" w:eastAsia="仿宋" w:hAnsi="仿宋" w:cs="仿宋"/>
                <w:lang w:eastAsia="zh-CN" w:bidi="ar"/>
              </w:rPr>
            </w:pPr>
            <w:r>
              <w:rPr>
                <w:rFonts w:ascii="仿宋" w:eastAsia="仿宋" w:hAnsi="仿宋" w:cs="仿宋" w:hint="eastAsia"/>
                <w:lang w:eastAsia="zh-CN" w:bidi="ar"/>
              </w:rPr>
              <w:t>自具备投保条件后的投保之日起，共计24个月。</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0B4B5" w14:textId="77777777" w:rsidR="00276F74" w:rsidRDefault="00276F74" w:rsidP="00812674">
            <w:pPr>
              <w:spacing w:line="276" w:lineRule="auto"/>
              <w:jc w:val="center"/>
              <w:rPr>
                <w:rFonts w:ascii="仿宋" w:eastAsia="仿宋" w:hAnsi="仿宋" w:cs="仿宋"/>
                <w:color w:val="232323"/>
                <w:sz w:val="22"/>
                <w:szCs w:val="22"/>
                <w:lang w:eastAsia="zh-CN"/>
              </w:rPr>
            </w:pPr>
          </w:p>
        </w:tc>
      </w:tr>
    </w:tbl>
    <w:p w14:paraId="0887C689" w14:textId="77777777" w:rsidR="00276F74" w:rsidRDefault="00000000" w:rsidP="00812674">
      <w:pPr>
        <w:numPr>
          <w:ilvl w:val="0"/>
          <w:numId w:val="3"/>
        </w:numPr>
        <w:shd w:val="clear" w:color="auto" w:fill="FFFFFF"/>
        <w:spacing w:before="240" w:line="276" w:lineRule="auto"/>
        <w:ind w:firstLineChars="200" w:firstLine="480"/>
        <w:rPr>
          <w:rFonts w:ascii="仿宋" w:eastAsia="仿宋" w:hAnsi="仿宋" w:cs="仿宋"/>
          <w:sz w:val="24"/>
          <w:szCs w:val="24"/>
          <w:shd w:val="clear" w:color="auto" w:fill="FFFFFF"/>
          <w:lang w:eastAsia="zh-CN"/>
        </w:rPr>
      </w:pPr>
      <w:r>
        <w:rPr>
          <w:rFonts w:ascii="仿宋" w:eastAsia="仿宋" w:hAnsi="仿宋" w:cs="仿宋" w:hint="eastAsia"/>
          <w:sz w:val="24"/>
          <w:szCs w:val="24"/>
          <w:shd w:val="clear" w:color="auto" w:fill="FFFFFF"/>
          <w:lang w:eastAsia="zh-CN" w:bidi="ar"/>
        </w:rPr>
        <w:t>招标总额：总保险金额（暂估）人民币 615000000 元；</w:t>
      </w:r>
    </w:p>
    <w:p w14:paraId="5BD81D08" w14:textId="77777777" w:rsidR="00276F74" w:rsidRDefault="00000000" w:rsidP="00812674">
      <w:pPr>
        <w:shd w:val="clear" w:color="auto" w:fill="FFFFFF"/>
        <w:spacing w:line="276" w:lineRule="auto"/>
        <w:ind w:firstLineChars="200" w:firstLine="480"/>
        <w:rPr>
          <w:rFonts w:ascii="仿宋" w:eastAsia="仿宋" w:hAnsi="仿宋" w:cs="仿宋"/>
          <w:sz w:val="24"/>
          <w:szCs w:val="24"/>
          <w:shd w:val="clear" w:color="auto" w:fill="FFFFFF"/>
          <w:lang w:eastAsia="zh-CN"/>
        </w:rPr>
      </w:pPr>
      <w:r>
        <w:rPr>
          <w:rFonts w:ascii="仿宋" w:eastAsia="仿宋" w:hAnsi="仿宋" w:cs="仿宋" w:hint="eastAsia"/>
          <w:sz w:val="24"/>
          <w:szCs w:val="24"/>
          <w:shd w:val="clear" w:color="auto" w:fill="FFFFFF"/>
          <w:lang w:eastAsia="zh-CN" w:bidi="ar"/>
        </w:rPr>
        <w:t>4、 资金落实情况：企业自筹。</w:t>
      </w:r>
    </w:p>
    <w:p w14:paraId="0CDE9CA4" w14:textId="77777777" w:rsidR="00276F74" w:rsidRDefault="00000000" w:rsidP="00812674">
      <w:pPr>
        <w:shd w:val="clear" w:color="auto" w:fill="FFFFFF"/>
        <w:spacing w:line="276" w:lineRule="auto"/>
        <w:ind w:firstLineChars="200" w:firstLine="480"/>
        <w:rPr>
          <w:rFonts w:ascii="仿宋" w:eastAsia="仿宋" w:hAnsi="仿宋" w:cs="仿宋"/>
          <w:sz w:val="24"/>
          <w:szCs w:val="24"/>
          <w:shd w:val="clear" w:color="auto" w:fill="FFFFFF"/>
          <w:lang w:eastAsia="zh-CN"/>
        </w:rPr>
      </w:pPr>
      <w:r>
        <w:rPr>
          <w:rFonts w:ascii="仿宋" w:eastAsia="仿宋" w:hAnsi="仿宋" w:cs="仿宋" w:hint="eastAsia"/>
          <w:sz w:val="24"/>
          <w:szCs w:val="24"/>
          <w:shd w:val="clear" w:color="auto" w:fill="FFFFFF"/>
          <w:lang w:eastAsia="zh-CN" w:bidi="ar"/>
        </w:rPr>
        <w:t>5、 服务期：合同生效之日起1年，合同期满自行终止。</w:t>
      </w:r>
    </w:p>
    <w:p w14:paraId="532C0629" w14:textId="77777777" w:rsidR="00276F74" w:rsidRDefault="00000000" w:rsidP="00812674">
      <w:pPr>
        <w:shd w:val="clear" w:color="auto" w:fill="FFFFFF"/>
        <w:spacing w:line="276" w:lineRule="auto"/>
        <w:ind w:firstLineChars="200" w:firstLine="480"/>
        <w:rPr>
          <w:rFonts w:ascii="仿宋" w:eastAsia="仿宋" w:hAnsi="仿宋" w:cs="仿宋"/>
          <w:sz w:val="24"/>
          <w:szCs w:val="24"/>
          <w:shd w:val="clear" w:color="auto" w:fill="FFFFFF"/>
          <w:lang w:eastAsia="zh-CN" w:bidi="ar"/>
        </w:rPr>
      </w:pPr>
      <w:r>
        <w:rPr>
          <w:rFonts w:ascii="仿宋" w:eastAsia="仿宋" w:hAnsi="仿宋" w:cs="仿宋" w:hint="eastAsia"/>
          <w:sz w:val="24"/>
          <w:szCs w:val="24"/>
          <w:shd w:val="clear" w:color="auto" w:fill="FFFFFF"/>
          <w:lang w:eastAsia="zh-CN" w:bidi="ar"/>
        </w:rPr>
        <w:t>6、 服务地点：按照项目地投保。</w:t>
      </w:r>
    </w:p>
    <w:p w14:paraId="5AF530C7" w14:textId="77777777" w:rsidR="00276F74" w:rsidRDefault="00000000" w:rsidP="00812674">
      <w:pPr>
        <w:shd w:val="clear" w:color="auto" w:fill="FFFFFF"/>
        <w:spacing w:line="276" w:lineRule="auto"/>
        <w:ind w:firstLineChars="200" w:firstLine="480"/>
        <w:rPr>
          <w:rFonts w:ascii="仿宋" w:eastAsia="仿宋" w:hAnsi="仿宋" w:cs="仿宋"/>
          <w:sz w:val="24"/>
          <w:szCs w:val="24"/>
          <w:shd w:val="clear" w:color="auto" w:fill="FFFFFF"/>
          <w:lang w:eastAsia="zh-CN" w:bidi="ar"/>
        </w:rPr>
      </w:pPr>
      <w:r>
        <w:rPr>
          <w:rFonts w:ascii="仿宋" w:eastAsia="仿宋" w:hAnsi="仿宋" w:cs="仿宋" w:hint="eastAsia"/>
          <w:sz w:val="24"/>
          <w:szCs w:val="24"/>
          <w:shd w:val="clear" w:color="auto" w:fill="FFFFFF"/>
          <w:lang w:eastAsia="zh-CN" w:bidi="ar"/>
        </w:rPr>
        <w:t>7、 投标人自行提供保险服务方案、取费标准。</w:t>
      </w:r>
    </w:p>
    <w:p w14:paraId="0B5D32FD" w14:textId="77777777" w:rsidR="00276F74" w:rsidRDefault="00000000" w:rsidP="00812674">
      <w:pPr>
        <w:pStyle w:val="a5"/>
        <w:spacing w:before="240" w:after="0" w:line="276" w:lineRule="auto"/>
        <w:rPr>
          <w:rFonts w:ascii="仿宋" w:eastAsia="仿宋" w:hAnsi="仿宋" w:cs="仿宋"/>
          <w:sz w:val="24"/>
          <w:szCs w:val="24"/>
        </w:rPr>
      </w:pPr>
      <w:r>
        <w:rPr>
          <w:rFonts w:ascii="仿宋" w:eastAsia="仿宋" w:hAnsi="仿宋" w:cs="仿宋" w:hint="eastAsia"/>
          <w:b/>
          <w:bCs/>
          <w:sz w:val="24"/>
          <w:szCs w:val="24"/>
        </w:rPr>
        <w:t>六、投标单位应具备的基本资格条件</w:t>
      </w:r>
      <w:r>
        <w:rPr>
          <w:rFonts w:ascii="仿宋" w:eastAsia="仿宋" w:hAnsi="仿宋" w:cs="仿宋" w:hint="eastAsia"/>
          <w:sz w:val="24"/>
          <w:szCs w:val="24"/>
        </w:rPr>
        <w:t xml:space="preserve">： </w:t>
      </w:r>
    </w:p>
    <w:p w14:paraId="1179CE95" w14:textId="77777777" w:rsidR="00276F74" w:rsidRDefault="00000000" w:rsidP="00812674">
      <w:pPr>
        <w:shd w:val="clear" w:color="auto" w:fill="FFFFFF"/>
        <w:spacing w:line="276" w:lineRule="auto"/>
        <w:ind w:firstLine="420"/>
        <w:rPr>
          <w:rFonts w:ascii="仿宋" w:eastAsia="仿宋" w:hAnsi="仿宋" w:cs="仿宋"/>
          <w:sz w:val="24"/>
          <w:szCs w:val="24"/>
          <w:shd w:val="clear" w:color="auto" w:fill="FFFFFF"/>
          <w:lang w:eastAsia="zh-CN"/>
        </w:rPr>
      </w:pPr>
      <w:r>
        <w:rPr>
          <w:rFonts w:ascii="仿宋" w:eastAsia="仿宋" w:hAnsi="仿宋" w:cs="仿宋" w:hint="eastAsia"/>
          <w:sz w:val="24"/>
          <w:szCs w:val="24"/>
          <w:shd w:val="clear" w:color="auto" w:fill="FFFFFF"/>
          <w:lang w:eastAsia="zh-CN" w:bidi="ar"/>
        </w:rPr>
        <w:t>1、 资格要求：投标人须为在中华人民共和国境内注册并经中国银保监会许可具有财产保险经营资格的保险机构，须为具备独立法人资格的保险公司或其分支机构。</w:t>
      </w:r>
    </w:p>
    <w:p w14:paraId="08F6E63A" w14:textId="77777777" w:rsidR="00276F74" w:rsidRDefault="00000000" w:rsidP="00812674">
      <w:pPr>
        <w:shd w:val="clear" w:color="auto" w:fill="FFFFFF"/>
        <w:spacing w:line="276" w:lineRule="auto"/>
        <w:ind w:firstLine="420"/>
        <w:rPr>
          <w:rFonts w:ascii="仿宋" w:eastAsia="仿宋" w:hAnsi="仿宋" w:cs="仿宋"/>
          <w:sz w:val="24"/>
          <w:szCs w:val="24"/>
          <w:shd w:val="clear" w:color="auto" w:fill="FFFFFF"/>
          <w:lang w:eastAsia="zh-CN"/>
        </w:rPr>
      </w:pPr>
      <w:r>
        <w:rPr>
          <w:rFonts w:ascii="仿宋" w:eastAsia="仿宋" w:hAnsi="仿宋" w:cs="仿宋" w:hint="eastAsia"/>
          <w:sz w:val="24"/>
          <w:szCs w:val="24"/>
          <w:shd w:val="clear" w:color="auto" w:fill="FFFFFF"/>
          <w:lang w:eastAsia="zh-CN" w:bidi="ar"/>
        </w:rPr>
        <w:t>2、本项目是否接受联合体投标：不允许</w:t>
      </w:r>
    </w:p>
    <w:p w14:paraId="02EAE61D" w14:textId="77777777" w:rsidR="00276F74" w:rsidRDefault="00000000" w:rsidP="00812674">
      <w:pPr>
        <w:shd w:val="clear" w:color="auto" w:fill="FFFFFF"/>
        <w:spacing w:line="276" w:lineRule="auto"/>
        <w:ind w:firstLine="420"/>
        <w:rPr>
          <w:rFonts w:ascii="仿宋" w:eastAsia="仿宋" w:hAnsi="仿宋" w:cs="仿宋"/>
          <w:sz w:val="24"/>
          <w:szCs w:val="24"/>
          <w:shd w:val="clear" w:color="auto" w:fill="FFFFFF"/>
          <w:lang w:eastAsia="zh-CN"/>
        </w:rPr>
      </w:pPr>
      <w:r>
        <w:rPr>
          <w:rFonts w:ascii="仿宋" w:eastAsia="仿宋" w:hAnsi="仿宋" w:cs="仿宋" w:hint="eastAsia"/>
          <w:sz w:val="24"/>
          <w:szCs w:val="24"/>
          <w:shd w:val="clear" w:color="auto" w:fill="FFFFFF"/>
          <w:lang w:eastAsia="zh-CN" w:bidi="ar"/>
        </w:rPr>
        <w:t>备注：</w:t>
      </w:r>
    </w:p>
    <w:p w14:paraId="088A8C01" w14:textId="77777777" w:rsidR="00276F74" w:rsidRDefault="00000000" w:rsidP="00812674">
      <w:pPr>
        <w:shd w:val="clear" w:color="auto" w:fill="FFFFFF"/>
        <w:spacing w:line="276" w:lineRule="auto"/>
        <w:ind w:firstLine="420"/>
        <w:rPr>
          <w:rFonts w:ascii="仿宋" w:eastAsia="仿宋" w:hAnsi="仿宋" w:cs="仿宋"/>
          <w:sz w:val="24"/>
          <w:szCs w:val="24"/>
          <w:shd w:val="clear" w:color="auto" w:fill="FFFFFF"/>
          <w:lang w:eastAsia="zh-CN"/>
        </w:rPr>
      </w:pPr>
      <w:r>
        <w:rPr>
          <w:rFonts w:ascii="仿宋" w:eastAsia="仿宋" w:hAnsi="仿宋" w:cs="仿宋" w:hint="eastAsia"/>
          <w:sz w:val="24"/>
          <w:szCs w:val="24"/>
          <w:shd w:val="clear" w:color="auto" w:fill="FFFFFF"/>
          <w:lang w:eastAsia="zh-CN" w:bidi="ar"/>
        </w:rPr>
        <w:t>3、本次招标采用资格后审，潜在投标人提交意向资料后从招标公司获取到招标文件，不代表已经通过资格审查。资格审查以投标人成功递交的加密电子投标文件为准。</w:t>
      </w:r>
    </w:p>
    <w:p w14:paraId="4629AEF3" w14:textId="77777777" w:rsidR="00276F74" w:rsidRDefault="00000000" w:rsidP="00812674">
      <w:pPr>
        <w:shd w:val="clear" w:color="auto" w:fill="FFFFFF"/>
        <w:spacing w:line="276" w:lineRule="auto"/>
        <w:ind w:firstLine="420"/>
        <w:rPr>
          <w:rFonts w:ascii="仿宋" w:eastAsia="仿宋" w:hAnsi="仿宋" w:cs="仿宋"/>
          <w:sz w:val="24"/>
          <w:szCs w:val="24"/>
          <w:shd w:val="clear" w:color="auto" w:fill="FFFFFF"/>
          <w:lang w:eastAsia="zh-CN"/>
        </w:rPr>
      </w:pPr>
      <w:r>
        <w:rPr>
          <w:rFonts w:ascii="仿宋" w:eastAsia="仿宋" w:hAnsi="仿宋" w:cs="仿宋" w:hint="eastAsia"/>
          <w:sz w:val="24"/>
          <w:szCs w:val="24"/>
          <w:shd w:val="clear" w:color="auto" w:fill="FFFFFF"/>
          <w:lang w:eastAsia="zh-CN" w:bidi="ar"/>
        </w:rPr>
        <w:t>4、 单位负责人为同一人或者存在控股、管理关系的不同单位，不得参加同一标段投标或者未划分标段的同一招标项目投标。</w:t>
      </w:r>
    </w:p>
    <w:p w14:paraId="48296DAB" w14:textId="77777777" w:rsidR="00276F74" w:rsidRDefault="00000000" w:rsidP="00812674">
      <w:pPr>
        <w:spacing w:line="276" w:lineRule="auto"/>
        <w:ind w:firstLineChars="200" w:firstLine="480"/>
        <w:rPr>
          <w:rFonts w:ascii="仿宋" w:eastAsia="仿宋" w:hAnsi="仿宋" w:cs="仿宋"/>
          <w:sz w:val="24"/>
          <w:szCs w:val="24"/>
          <w:shd w:val="clear" w:color="auto" w:fill="FFFFFF"/>
          <w:lang w:eastAsia="zh-CN" w:bidi="ar"/>
        </w:rPr>
      </w:pPr>
      <w:r>
        <w:rPr>
          <w:rFonts w:ascii="仿宋" w:eastAsia="仿宋" w:hAnsi="仿宋" w:cs="仿宋" w:hint="eastAsia"/>
          <w:sz w:val="24"/>
          <w:szCs w:val="24"/>
          <w:shd w:val="clear" w:color="auto" w:fill="FFFFFF"/>
          <w:lang w:eastAsia="zh-CN" w:bidi="ar"/>
        </w:rPr>
        <w:t>5、2、3年内没有保监会、电网、中天控股集团的不良记录。</w:t>
      </w:r>
    </w:p>
    <w:p w14:paraId="78611C06" w14:textId="77777777" w:rsidR="00276F74" w:rsidRDefault="00000000" w:rsidP="00812674">
      <w:pPr>
        <w:spacing w:line="276" w:lineRule="auto"/>
        <w:ind w:firstLineChars="200" w:firstLine="480"/>
        <w:rPr>
          <w:rFonts w:ascii="仿宋" w:eastAsia="仿宋" w:hAnsi="仿宋" w:cs="仿宋"/>
          <w:sz w:val="24"/>
          <w:szCs w:val="24"/>
          <w:shd w:val="clear" w:color="auto" w:fill="FFFFFF"/>
          <w:lang w:eastAsia="zh-CN" w:bidi="ar"/>
        </w:rPr>
      </w:pPr>
      <w:r>
        <w:rPr>
          <w:rFonts w:ascii="仿宋" w:eastAsia="仿宋" w:hAnsi="仿宋" w:cs="仿宋" w:hint="eastAsia"/>
          <w:sz w:val="24"/>
          <w:szCs w:val="24"/>
          <w:shd w:val="clear" w:color="auto" w:fill="FFFFFF"/>
          <w:lang w:eastAsia="zh-CN" w:bidi="ar"/>
        </w:rPr>
        <w:t>6、投标人财务状况良好，近三年没有处于被责令停业，财产被接管、冻结破产状态。</w:t>
      </w:r>
    </w:p>
    <w:p w14:paraId="407D0964" w14:textId="77777777" w:rsidR="00276F74" w:rsidRDefault="00000000" w:rsidP="00812674">
      <w:pPr>
        <w:spacing w:line="276" w:lineRule="auto"/>
        <w:ind w:firstLineChars="200" w:firstLine="480"/>
        <w:rPr>
          <w:rFonts w:ascii="仿宋" w:eastAsia="仿宋" w:hAnsi="仿宋" w:cs="仿宋"/>
          <w:sz w:val="24"/>
          <w:szCs w:val="24"/>
          <w:shd w:val="clear" w:color="auto" w:fill="FFFFFF"/>
          <w:lang w:eastAsia="zh-CN" w:bidi="ar"/>
        </w:rPr>
      </w:pPr>
      <w:r>
        <w:rPr>
          <w:rFonts w:ascii="仿宋" w:eastAsia="仿宋" w:hAnsi="仿宋" w:cs="仿宋" w:hint="eastAsia"/>
          <w:sz w:val="24"/>
          <w:szCs w:val="24"/>
          <w:shd w:val="clear" w:color="auto" w:fill="FFFFFF"/>
          <w:lang w:eastAsia="zh-CN" w:bidi="ar"/>
        </w:rPr>
        <w:t>7、投标人不存在《中华人民共和国招标投标法》、《中华人民共和国招标投标法实施条例》禁止投标的情形。</w:t>
      </w:r>
    </w:p>
    <w:p w14:paraId="17DE1ADF" w14:textId="77777777" w:rsidR="00276F74" w:rsidRDefault="00000000" w:rsidP="00812674">
      <w:pPr>
        <w:spacing w:line="276" w:lineRule="auto"/>
        <w:ind w:firstLineChars="200" w:firstLine="482"/>
        <w:rPr>
          <w:rFonts w:ascii="仿宋" w:eastAsia="仿宋" w:hAnsi="仿宋" w:cs="仿宋"/>
          <w:b/>
          <w:bCs/>
          <w:sz w:val="24"/>
          <w:szCs w:val="24"/>
          <w:lang w:eastAsia="zh-CN"/>
        </w:rPr>
      </w:pPr>
      <w:r>
        <w:rPr>
          <w:rFonts w:ascii="仿宋" w:eastAsia="仿宋" w:hAnsi="仿宋" w:cs="仿宋" w:hint="eastAsia"/>
          <w:b/>
          <w:bCs/>
          <w:sz w:val="24"/>
          <w:szCs w:val="24"/>
          <w:lang w:eastAsia="zh-CN" w:bidi="ar"/>
        </w:rPr>
        <w:t>七、报名时需要提交的相关资料：</w:t>
      </w:r>
    </w:p>
    <w:p w14:paraId="3EB992D0" w14:textId="77777777" w:rsidR="00276F74" w:rsidRDefault="00000000" w:rsidP="00812674">
      <w:pPr>
        <w:spacing w:line="27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lang w:eastAsia="zh-CN" w:bidi="ar"/>
        </w:rPr>
        <w:lastRenderedPageBreak/>
        <w:t>报名时需要提交按招标人提供表式填写并加盖公章的资质预审文件，并同时提交以下相关资料：</w:t>
      </w:r>
    </w:p>
    <w:p w14:paraId="7041F912" w14:textId="77777777" w:rsidR="00276F74" w:rsidRDefault="00000000" w:rsidP="00812674">
      <w:pPr>
        <w:spacing w:line="27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lang w:eastAsia="zh-CN" w:bidi="ar"/>
        </w:rPr>
        <w:t>1、企业财产保险一切险条款:</w:t>
      </w:r>
    </w:p>
    <w:p w14:paraId="2DFD1AA1" w14:textId="77777777" w:rsidR="00276F74" w:rsidRDefault="00000000" w:rsidP="00812674">
      <w:pPr>
        <w:spacing w:line="27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lang w:eastAsia="zh-CN" w:bidi="ar"/>
        </w:rPr>
        <w:t>2、机损坏保险条款:</w:t>
      </w:r>
    </w:p>
    <w:p w14:paraId="61F36C53" w14:textId="77777777" w:rsidR="00276F74" w:rsidRDefault="00000000" w:rsidP="00812674">
      <w:pPr>
        <w:spacing w:line="27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lang w:eastAsia="zh-CN" w:bidi="ar"/>
        </w:rPr>
        <w:t>3、营业中断险保险条款:</w:t>
      </w:r>
    </w:p>
    <w:p w14:paraId="528FA430" w14:textId="77777777" w:rsidR="00276F74" w:rsidRDefault="00000000" w:rsidP="00812674">
      <w:pPr>
        <w:spacing w:line="27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lang w:eastAsia="zh-CN" w:bidi="ar"/>
        </w:rPr>
        <w:t>4、公众责任险保险条款;</w:t>
      </w:r>
    </w:p>
    <w:p w14:paraId="6B9A9ED3" w14:textId="77777777" w:rsidR="00276F74" w:rsidRDefault="00000000" w:rsidP="00812674">
      <w:pPr>
        <w:spacing w:line="27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lang w:eastAsia="zh-CN" w:bidi="ar"/>
        </w:rPr>
        <w:t>5、保险费报价;</w:t>
      </w:r>
    </w:p>
    <w:p w14:paraId="25CBF93E" w14:textId="77777777" w:rsidR="00276F74" w:rsidRDefault="00000000" w:rsidP="00812674">
      <w:pPr>
        <w:spacing w:line="27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lang w:eastAsia="zh-CN" w:bidi="ar"/>
        </w:rPr>
        <w:t>6、优惠条件</w:t>
      </w:r>
    </w:p>
    <w:p w14:paraId="1D258B47" w14:textId="77777777" w:rsidR="00276F74" w:rsidRDefault="00000000" w:rsidP="00812674">
      <w:pPr>
        <w:spacing w:line="27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lang w:eastAsia="zh-CN" w:bidi="ar"/>
        </w:rPr>
        <w:t>7、投保方案书（户用项目采用一张保单）</w:t>
      </w:r>
    </w:p>
    <w:p w14:paraId="445CEEC5" w14:textId="77777777" w:rsidR="00276F74" w:rsidRDefault="00000000" w:rsidP="00812674">
      <w:pPr>
        <w:spacing w:line="27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lang w:eastAsia="zh-CN" w:bidi="ar"/>
        </w:rPr>
        <w:t>8、报价者认为其它会帮助其报价获得接纳的及对于投保单位有利的资料。</w:t>
      </w:r>
    </w:p>
    <w:p w14:paraId="3C40DC73" w14:textId="77777777" w:rsidR="00276F74" w:rsidRDefault="00276F74" w:rsidP="00812674">
      <w:pPr>
        <w:pStyle w:val="a5"/>
        <w:spacing w:line="276" w:lineRule="auto"/>
        <w:rPr>
          <w:rFonts w:ascii="仿宋" w:eastAsia="仿宋" w:hAnsi="仿宋" w:cs="仿宋"/>
          <w:sz w:val="24"/>
          <w:szCs w:val="24"/>
        </w:rPr>
      </w:pPr>
    </w:p>
    <w:p w14:paraId="1F55FC4C" w14:textId="77777777" w:rsidR="00276F74" w:rsidRDefault="00000000" w:rsidP="00812674">
      <w:pPr>
        <w:spacing w:line="276" w:lineRule="auto"/>
        <w:ind w:firstLineChars="200" w:firstLine="482"/>
        <w:rPr>
          <w:rFonts w:ascii="仿宋" w:eastAsia="仿宋" w:hAnsi="仿宋" w:cs="仿宋"/>
          <w:b/>
          <w:bCs/>
          <w:sz w:val="24"/>
          <w:szCs w:val="24"/>
          <w:lang w:eastAsia="zh-CN"/>
        </w:rPr>
      </w:pPr>
      <w:r>
        <w:rPr>
          <w:rFonts w:ascii="仿宋" w:eastAsia="仿宋" w:hAnsi="仿宋" w:cs="仿宋" w:hint="eastAsia"/>
          <w:b/>
          <w:bCs/>
          <w:sz w:val="24"/>
          <w:szCs w:val="24"/>
          <w:lang w:eastAsia="zh-CN" w:bidi="ar"/>
        </w:rPr>
        <w:t>八、报名时间及报名方式：</w:t>
      </w:r>
    </w:p>
    <w:p w14:paraId="40BCC541" w14:textId="77777777" w:rsidR="00276F74" w:rsidRDefault="00000000" w:rsidP="00812674">
      <w:pPr>
        <w:spacing w:line="27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lang w:eastAsia="zh-CN" w:bidi="ar"/>
        </w:rPr>
        <w:t>1、报名时间投标报名截止时间：</w:t>
      </w:r>
      <w:r>
        <w:rPr>
          <w:rFonts w:ascii="仿宋" w:eastAsia="仿宋" w:hAnsi="仿宋" w:cs="仿宋" w:hint="eastAsia"/>
          <w:sz w:val="24"/>
          <w:szCs w:val="24"/>
          <w:u w:val="single"/>
          <w:lang w:eastAsia="zh-CN" w:bidi="ar"/>
        </w:rPr>
        <w:t>2024</w:t>
      </w:r>
      <w:r>
        <w:rPr>
          <w:rFonts w:ascii="仿宋" w:eastAsia="仿宋" w:hAnsi="仿宋" w:cs="仿宋" w:hint="eastAsia"/>
          <w:sz w:val="24"/>
          <w:szCs w:val="24"/>
          <w:lang w:eastAsia="zh-CN" w:bidi="ar"/>
        </w:rPr>
        <w:t>年</w:t>
      </w:r>
      <w:r>
        <w:rPr>
          <w:rFonts w:ascii="仿宋" w:eastAsia="仿宋" w:hAnsi="仿宋" w:cs="仿宋" w:hint="eastAsia"/>
          <w:sz w:val="24"/>
          <w:szCs w:val="24"/>
          <w:u w:val="single"/>
          <w:lang w:eastAsia="zh-CN" w:bidi="ar"/>
        </w:rPr>
        <w:t>1</w:t>
      </w:r>
      <w:r>
        <w:rPr>
          <w:rFonts w:ascii="仿宋" w:eastAsia="仿宋" w:hAnsi="仿宋" w:cs="仿宋" w:hint="eastAsia"/>
          <w:sz w:val="24"/>
          <w:szCs w:val="24"/>
          <w:lang w:eastAsia="zh-CN" w:bidi="ar"/>
        </w:rPr>
        <w:t>月</w:t>
      </w:r>
      <w:r>
        <w:rPr>
          <w:rFonts w:ascii="仿宋" w:eastAsia="仿宋" w:hAnsi="仿宋" w:cs="仿宋"/>
          <w:sz w:val="24"/>
          <w:szCs w:val="24"/>
          <w:u w:val="single"/>
          <w:lang w:eastAsia="zh-CN" w:bidi="ar"/>
        </w:rPr>
        <w:t>26</w:t>
      </w:r>
      <w:r>
        <w:rPr>
          <w:rFonts w:ascii="仿宋" w:eastAsia="仿宋" w:hAnsi="仿宋" w:cs="仿宋" w:hint="eastAsia"/>
          <w:sz w:val="24"/>
          <w:szCs w:val="24"/>
          <w:lang w:eastAsia="zh-CN" w:bidi="ar"/>
        </w:rPr>
        <w:t>日</w:t>
      </w:r>
      <w:r>
        <w:rPr>
          <w:rFonts w:ascii="仿宋" w:eastAsia="仿宋" w:hAnsi="仿宋" w:cs="仿宋" w:hint="eastAsia"/>
          <w:sz w:val="24"/>
          <w:szCs w:val="24"/>
          <w:u w:val="single"/>
          <w:lang w:eastAsia="zh-CN" w:bidi="ar"/>
        </w:rPr>
        <w:t>10:00</w:t>
      </w:r>
      <w:r>
        <w:rPr>
          <w:rFonts w:ascii="仿宋" w:eastAsia="仿宋" w:hAnsi="仿宋" w:cs="仿宋" w:hint="eastAsia"/>
          <w:sz w:val="24"/>
          <w:szCs w:val="24"/>
          <w:lang w:eastAsia="zh-CN" w:bidi="ar"/>
        </w:rPr>
        <w:t>。</w:t>
      </w:r>
    </w:p>
    <w:p w14:paraId="24E819B2" w14:textId="77777777" w:rsidR="00276F74" w:rsidRDefault="00000000" w:rsidP="00812674">
      <w:pPr>
        <w:spacing w:line="27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lang w:eastAsia="zh-CN" w:bidi="ar"/>
        </w:rPr>
        <w:t>2、报名方式：将报名资料（复印件加盖公章及可编辑的电子文件）在规定期限内提交至招标人处，必要时需携带原件供招标人审查。</w:t>
      </w:r>
    </w:p>
    <w:p w14:paraId="772E7549" w14:textId="77777777" w:rsidR="00276F74" w:rsidRDefault="00000000" w:rsidP="00812674">
      <w:pPr>
        <w:spacing w:line="276" w:lineRule="auto"/>
        <w:ind w:firstLineChars="200" w:firstLine="482"/>
        <w:rPr>
          <w:rFonts w:ascii="仿宋" w:eastAsia="仿宋" w:hAnsi="仿宋" w:cs="仿宋"/>
          <w:sz w:val="24"/>
          <w:szCs w:val="24"/>
          <w:lang w:eastAsia="zh-CN"/>
        </w:rPr>
      </w:pPr>
      <w:r>
        <w:rPr>
          <w:rFonts w:ascii="仿宋" w:eastAsia="仿宋" w:hAnsi="仿宋" w:cs="仿宋" w:hint="eastAsia"/>
          <w:b/>
          <w:bCs/>
          <w:sz w:val="24"/>
          <w:szCs w:val="24"/>
          <w:lang w:eastAsia="zh-CN" w:bidi="ar"/>
        </w:rPr>
        <w:t>九、招标文件发放：</w:t>
      </w:r>
    </w:p>
    <w:p w14:paraId="4C56777E" w14:textId="77777777" w:rsidR="00276F74" w:rsidRDefault="00000000" w:rsidP="00812674">
      <w:pPr>
        <w:spacing w:line="27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lang w:eastAsia="zh-CN" w:bidi="ar"/>
        </w:rPr>
        <w:t>1、考虑到招标项目的实际情况，招标人将在报名登记单位中遴选入围单位，入围单位享有投标资格，未入围单位不再单独通知。招标人就遴选标准及未入围原因不做任何解释，不承担任何报名费用。</w:t>
      </w:r>
    </w:p>
    <w:p w14:paraId="2C32EDEC" w14:textId="77777777" w:rsidR="00276F74" w:rsidRDefault="00000000" w:rsidP="00812674">
      <w:pPr>
        <w:spacing w:line="276" w:lineRule="auto"/>
        <w:ind w:firstLineChars="200" w:firstLine="480"/>
        <w:rPr>
          <w:rFonts w:ascii="仿宋" w:eastAsia="仿宋" w:hAnsi="仿宋" w:cs="仿宋"/>
          <w:sz w:val="24"/>
          <w:szCs w:val="24"/>
          <w:highlight w:val="yellow"/>
          <w:lang w:eastAsia="zh-CN"/>
        </w:rPr>
      </w:pPr>
      <w:r>
        <w:rPr>
          <w:rFonts w:ascii="仿宋" w:eastAsia="仿宋" w:hAnsi="仿宋" w:cs="仿宋" w:hint="eastAsia"/>
          <w:sz w:val="24"/>
          <w:szCs w:val="24"/>
          <w:lang w:eastAsia="zh-CN" w:bidi="ar"/>
        </w:rPr>
        <w:t>2、招标文件发售时间：另行通知。</w:t>
      </w:r>
    </w:p>
    <w:p w14:paraId="38DE45B6" w14:textId="77777777" w:rsidR="00276F74" w:rsidRDefault="00000000" w:rsidP="00812674">
      <w:pPr>
        <w:spacing w:line="276" w:lineRule="auto"/>
        <w:ind w:firstLineChars="200" w:firstLine="482"/>
        <w:rPr>
          <w:rFonts w:ascii="仿宋" w:eastAsia="仿宋" w:hAnsi="仿宋" w:cs="仿宋"/>
          <w:b/>
          <w:bCs/>
          <w:sz w:val="24"/>
          <w:szCs w:val="24"/>
          <w:lang w:eastAsia="zh-CN"/>
        </w:rPr>
      </w:pPr>
      <w:r>
        <w:rPr>
          <w:rFonts w:ascii="仿宋" w:eastAsia="仿宋" w:hAnsi="仿宋" w:cs="仿宋" w:hint="eastAsia"/>
          <w:b/>
          <w:bCs/>
          <w:sz w:val="24"/>
          <w:szCs w:val="24"/>
          <w:lang w:eastAsia="zh-CN" w:bidi="ar"/>
        </w:rPr>
        <w:t>十、联系方式：</w:t>
      </w:r>
    </w:p>
    <w:p w14:paraId="42251BD4" w14:textId="77777777" w:rsidR="00276F74" w:rsidRDefault="00000000" w:rsidP="00812674">
      <w:pPr>
        <w:spacing w:line="27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lang w:eastAsia="zh-CN" w:bidi="ar"/>
        </w:rPr>
        <w:t>联系人及电话：物资采购部  137 3586 5521</w:t>
      </w:r>
    </w:p>
    <w:p w14:paraId="24A95D26" w14:textId="77777777" w:rsidR="00276F74" w:rsidRDefault="00000000" w:rsidP="00812674">
      <w:pPr>
        <w:spacing w:line="276" w:lineRule="auto"/>
        <w:ind w:firstLineChars="200" w:firstLine="480"/>
        <w:rPr>
          <w:rFonts w:ascii="仿宋" w:eastAsia="仿宋" w:hAnsi="仿宋" w:cs="仿宋"/>
          <w:sz w:val="24"/>
          <w:szCs w:val="24"/>
        </w:rPr>
      </w:pPr>
      <w:r>
        <w:rPr>
          <w:rFonts w:ascii="仿宋" w:eastAsia="仿宋" w:hAnsi="仿宋" w:cs="仿宋" w:hint="eastAsia"/>
          <w:sz w:val="24"/>
          <w:szCs w:val="24"/>
          <w:lang w:eastAsia="zh-CN" w:bidi="ar"/>
        </w:rPr>
        <w:t>电子报名资料可发至此邮箱：bidding@ztget.cn</w:t>
      </w:r>
    </w:p>
    <w:p w14:paraId="10673913" w14:textId="77777777" w:rsidR="00276F74" w:rsidRDefault="00000000" w:rsidP="00812674">
      <w:pPr>
        <w:spacing w:line="276" w:lineRule="auto"/>
        <w:ind w:firstLineChars="200" w:firstLine="482"/>
        <w:rPr>
          <w:rFonts w:ascii="仿宋" w:eastAsia="仿宋" w:hAnsi="仿宋" w:cs="仿宋"/>
          <w:b/>
          <w:bCs/>
          <w:sz w:val="24"/>
          <w:szCs w:val="24"/>
          <w:lang w:eastAsia="zh-CN"/>
        </w:rPr>
      </w:pPr>
      <w:r>
        <w:rPr>
          <w:rFonts w:ascii="仿宋" w:eastAsia="仿宋" w:hAnsi="仿宋" w:cs="仿宋" w:hint="eastAsia"/>
          <w:b/>
          <w:bCs/>
          <w:sz w:val="24"/>
          <w:szCs w:val="24"/>
          <w:lang w:eastAsia="zh-CN" w:bidi="ar"/>
        </w:rPr>
        <w:t>十一、投诉：</w:t>
      </w:r>
    </w:p>
    <w:p w14:paraId="63053F34" w14:textId="77777777" w:rsidR="00276F74" w:rsidRDefault="00000000" w:rsidP="00812674">
      <w:pPr>
        <w:spacing w:line="27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lang w:eastAsia="zh-CN" w:bidi="ar"/>
        </w:rPr>
        <w:t>投标人在投标过程中如发现招标人及中天绿能科技工作人员有任何不当行为或招标文件有影响公平竞争内容的，可向中天绿能综合部投诉。中天绿能科技将切实保障投标人的合法权益并对违规行为予以坚决查处。</w:t>
      </w:r>
    </w:p>
    <w:p w14:paraId="5B569BA9" w14:textId="77777777" w:rsidR="00276F74" w:rsidRDefault="00000000" w:rsidP="00812674">
      <w:pPr>
        <w:spacing w:line="27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lang w:eastAsia="zh-CN" w:bidi="ar"/>
        </w:rPr>
        <w:t>投诉电话：0571-28801686</w:t>
      </w:r>
    </w:p>
    <w:p w14:paraId="249E8035" w14:textId="77777777" w:rsidR="00276F74" w:rsidRDefault="00276F74" w:rsidP="00812674">
      <w:pPr>
        <w:pStyle w:val="a5"/>
        <w:spacing w:line="276" w:lineRule="auto"/>
        <w:jc w:val="center"/>
        <w:rPr>
          <w:rFonts w:ascii="仿宋" w:eastAsia="仿宋" w:hAnsi="仿宋" w:cs="仿宋"/>
          <w:sz w:val="24"/>
          <w:szCs w:val="24"/>
        </w:rPr>
      </w:pPr>
    </w:p>
    <w:p w14:paraId="6FA9349D" w14:textId="77777777" w:rsidR="00276F74" w:rsidRDefault="00000000" w:rsidP="00812674">
      <w:pPr>
        <w:spacing w:line="276" w:lineRule="auto"/>
        <w:ind w:firstLineChars="200" w:firstLine="480"/>
        <w:jc w:val="right"/>
        <w:rPr>
          <w:rFonts w:ascii="仿宋" w:eastAsia="仿宋" w:hAnsi="仿宋" w:cs="仿宋"/>
          <w:sz w:val="24"/>
          <w:szCs w:val="24"/>
          <w:lang w:eastAsia="zh-CN"/>
        </w:rPr>
      </w:pPr>
      <w:r>
        <w:rPr>
          <w:rFonts w:ascii="仿宋" w:eastAsia="仿宋" w:hAnsi="仿宋" w:cs="仿宋" w:hint="eastAsia"/>
          <w:sz w:val="24"/>
          <w:szCs w:val="24"/>
          <w:lang w:eastAsia="zh-CN" w:bidi="ar"/>
        </w:rPr>
        <w:t>中天绿能科技有限公司</w:t>
      </w:r>
    </w:p>
    <w:p w14:paraId="49545030" w14:textId="77777777" w:rsidR="00276F74" w:rsidRDefault="00000000" w:rsidP="00812674">
      <w:pPr>
        <w:spacing w:line="276" w:lineRule="auto"/>
        <w:ind w:firstLineChars="200" w:firstLine="480"/>
        <w:jc w:val="center"/>
        <w:rPr>
          <w:rFonts w:ascii="仿宋" w:eastAsia="仿宋" w:hAnsi="仿宋" w:cs="仿宋"/>
          <w:sz w:val="24"/>
          <w:szCs w:val="24"/>
          <w:lang w:eastAsia="zh-CN"/>
        </w:rPr>
      </w:pPr>
      <w:r>
        <w:rPr>
          <w:rFonts w:ascii="仿宋" w:eastAsia="仿宋" w:hAnsi="仿宋" w:cs="仿宋" w:hint="eastAsia"/>
          <w:sz w:val="24"/>
          <w:szCs w:val="24"/>
          <w:lang w:eastAsia="zh-CN" w:bidi="ar"/>
        </w:rPr>
        <w:t xml:space="preserve">                                                  2024年1月5日</w:t>
      </w:r>
    </w:p>
    <w:p w14:paraId="429523AB" w14:textId="77777777" w:rsidR="00276F74" w:rsidRDefault="00276F74">
      <w:pPr>
        <w:spacing w:line="360" w:lineRule="auto"/>
        <w:ind w:firstLineChars="200" w:firstLine="482"/>
        <w:jc w:val="center"/>
        <w:rPr>
          <w:rFonts w:ascii="仿宋" w:eastAsia="仿宋" w:hAnsi="仿宋" w:cs="仿宋"/>
          <w:b/>
          <w:sz w:val="24"/>
          <w:szCs w:val="24"/>
          <w:lang w:eastAsia="zh-CN"/>
        </w:rPr>
      </w:pPr>
    </w:p>
    <w:p w14:paraId="6E8635FA" w14:textId="77777777" w:rsidR="00276F74" w:rsidRDefault="00276F74">
      <w:pPr>
        <w:rPr>
          <w:rFonts w:ascii="仿宋" w:eastAsia="仿宋" w:hAnsi="仿宋" w:cs="仿宋"/>
          <w:sz w:val="24"/>
          <w:szCs w:val="24"/>
          <w:lang w:eastAsia="zh-CN"/>
        </w:rPr>
        <w:sectPr w:rsidR="00276F74">
          <w:pgSz w:w="11906" w:h="16839"/>
          <w:pgMar w:top="1431" w:right="1438" w:bottom="400" w:left="1438" w:header="0" w:footer="0" w:gutter="0"/>
          <w:cols w:space="720"/>
        </w:sectPr>
      </w:pPr>
    </w:p>
    <w:p w14:paraId="2DD1B660" w14:textId="77777777" w:rsidR="00276F74" w:rsidRDefault="00000000">
      <w:pPr>
        <w:spacing w:before="162" w:line="225" w:lineRule="auto"/>
        <w:ind w:left="3314"/>
        <w:outlineLvl w:val="0"/>
        <w:rPr>
          <w:rFonts w:ascii="仿宋" w:eastAsia="仿宋" w:hAnsi="仿宋" w:cs="仿宋"/>
          <w:sz w:val="28"/>
          <w:szCs w:val="28"/>
          <w:lang w:eastAsia="zh-CN"/>
        </w:rPr>
      </w:pPr>
      <w:r>
        <w:rPr>
          <w:rFonts w:ascii="仿宋" w:eastAsia="仿宋" w:hAnsi="仿宋" w:cs="仿宋" w:hint="eastAsia"/>
          <w:color w:val="333333"/>
          <w:spacing w:val="9"/>
          <w:sz w:val="28"/>
          <w:szCs w:val="28"/>
          <w:lang w:eastAsia="zh-CN"/>
          <w14:textOutline w14:w="5791" w14:cap="sq" w14:cmpd="sng" w14:algn="ctr">
            <w14:solidFill>
              <w14:srgbClr w14:val="333333"/>
            </w14:solidFill>
            <w14:prstDash w14:val="solid"/>
            <w14:bevel/>
          </w14:textOutline>
        </w:rPr>
        <w:lastRenderedPageBreak/>
        <w:t>第二章</w:t>
      </w:r>
      <w:r>
        <w:rPr>
          <w:rFonts w:ascii="仿宋" w:eastAsia="仿宋" w:hAnsi="仿宋" w:cs="仿宋" w:hint="eastAsia"/>
          <w:color w:val="333333"/>
          <w:spacing w:val="9"/>
          <w:sz w:val="28"/>
          <w:szCs w:val="28"/>
          <w:lang w:eastAsia="zh-CN"/>
        </w:rPr>
        <w:t xml:space="preserve"> </w:t>
      </w:r>
      <w:r>
        <w:rPr>
          <w:rFonts w:ascii="仿宋" w:eastAsia="仿宋" w:hAnsi="仿宋" w:cs="仿宋" w:hint="eastAsia"/>
          <w:color w:val="333333"/>
          <w:spacing w:val="9"/>
          <w:sz w:val="28"/>
          <w:szCs w:val="28"/>
          <w:lang w:eastAsia="zh-CN"/>
          <w14:textOutline w14:w="5791" w14:cap="sq" w14:cmpd="sng" w14:algn="ctr">
            <w14:solidFill>
              <w14:srgbClr w14:val="333333"/>
            </w14:solidFill>
            <w14:prstDash w14:val="solid"/>
            <w14:bevel/>
          </w14:textOutline>
        </w:rPr>
        <w:t>投标人须知及前附表</w:t>
      </w:r>
    </w:p>
    <w:p w14:paraId="614E52C5" w14:textId="77777777" w:rsidR="00276F74" w:rsidRDefault="00276F74">
      <w:pPr>
        <w:spacing w:line="116" w:lineRule="exact"/>
        <w:rPr>
          <w:rFonts w:ascii="仿宋" w:eastAsia="仿宋" w:hAnsi="仿宋" w:cs="仿宋"/>
          <w:sz w:val="24"/>
          <w:szCs w:val="24"/>
          <w:lang w:eastAsia="zh-CN"/>
        </w:rPr>
      </w:pPr>
    </w:p>
    <w:tbl>
      <w:tblPr>
        <w:tblStyle w:val="TableNormal"/>
        <w:tblW w:w="97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
        <w:gridCol w:w="1820"/>
        <w:gridCol w:w="7125"/>
      </w:tblGrid>
      <w:tr w:rsidR="00276F74" w14:paraId="3392D1FD" w14:textId="77777777">
        <w:trPr>
          <w:trHeight w:val="731"/>
        </w:trPr>
        <w:tc>
          <w:tcPr>
            <w:tcW w:w="773" w:type="dxa"/>
            <w:vAlign w:val="center"/>
          </w:tcPr>
          <w:p w14:paraId="14CA3DDD" w14:textId="77777777" w:rsidR="00276F74" w:rsidRDefault="00000000">
            <w:pPr>
              <w:jc w:val="center"/>
              <w:rPr>
                <w:rFonts w:ascii="仿宋" w:eastAsia="仿宋" w:hAnsi="仿宋" w:cs="仿宋"/>
                <w:sz w:val="24"/>
                <w:szCs w:val="24"/>
                <w:lang w:eastAsia="zh-CN"/>
              </w:rPr>
            </w:pPr>
            <w:r>
              <w:rPr>
                <w:rFonts w:ascii="仿宋" w:eastAsia="仿宋" w:hAnsi="仿宋" w:cs="仿宋" w:hint="eastAsia"/>
                <w:spacing w:val="-13"/>
                <w:sz w:val="24"/>
                <w:szCs w:val="24"/>
                <w:lang w:eastAsia="zh-CN"/>
                <w14:textOutline w14:w="3797" w14:cap="sq" w14:cmpd="sng" w14:algn="ctr">
                  <w14:solidFill>
                    <w14:srgbClr w14:val="000000"/>
                  </w14:solidFill>
                  <w14:prstDash w14:val="solid"/>
                  <w14:bevel/>
                </w14:textOutline>
              </w:rPr>
              <w:t>序号</w:t>
            </w:r>
          </w:p>
        </w:tc>
        <w:tc>
          <w:tcPr>
            <w:tcW w:w="1820" w:type="dxa"/>
            <w:vAlign w:val="center"/>
          </w:tcPr>
          <w:p w14:paraId="2DB40926" w14:textId="77777777" w:rsidR="00276F74" w:rsidRDefault="00000000">
            <w:pPr>
              <w:pStyle w:val="TableText"/>
              <w:spacing w:before="294"/>
              <w:jc w:val="center"/>
              <w:rPr>
                <w:rFonts w:ascii="仿宋" w:eastAsia="仿宋" w:hAnsi="仿宋" w:cs="仿宋"/>
              </w:rPr>
            </w:pPr>
            <w:r>
              <w:rPr>
                <w:rFonts w:ascii="仿宋" w:eastAsia="仿宋" w:hAnsi="仿宋" w:cs="仿宋" w:hint="eastAsia"/>
                <w:spacing w:val="-13"/>
                <w:lang w:eastAsia="zh-CN"/>
                <w14:textOutline w14:w="3797" w14:cap="sq" w14:cmpd="sng" w14:algn="ctr">
                  <w14:solidFill>
                    <w14:srgbClr w14:val="000000"/>
                  </w14:solidFill>
                  <w14:prstDash w14:val="solid"/>
                  <w14:bevel/>
                </w14:textOutline>
              </w:rPr>
              <w:t>内容</w:t>
            </w:r>
          </w:p>
        </w:tc>
        <w:tc>
          <w:tcPr>
            <w:tcW w:w="7125" w:type="dxa"/>
            <w:vAlign w:val="center"/>
          </w:tcPr>
          <w:p w14:paraId="6ECFC3AE" w14:textId="77777777" w:rsidR="00276F74" w:rsidRDefault="00000000">
            <w:pPr>
              <w:pStyle w:val="TableText"/>
              <w:spacing w:before="294"/>
              <w:jc w:val="center"/>
              <w:rPr>
                <w:rFonts w:ascii="仿宋" w:eastAsia="仿宋" w:hAnsi="仿宋" w:cs="仿宋"/>
              </w:rPr>
            </w:pPr>
            <w:r>
              <w:rPr>
                <w:rFonts w:ascii="仿宋" w:eastAsia="仿宋" w:hAnsi="仿宋" w:cs="仿宋" w:hint="eastAsia"/>
                <w:spacing w:val="12"/>
                <w14:textOutline w14:w="3797" w14:cap="sq" w14:cmpd="sng" w14:algn="ctr">
                  <w14:solidFill>
                    <w14:srgbClr w14:val="000000"/>
                  </w14:solidFill>
                  <w14:prstDash w14:val="solid"/>
                  <w14:bevel/>
                </w14:textOutline>
              </w:rPr>
              <w:t>说明与要求</w:t>
            </w:r>
          </w:p>
        </w:tc>
      </w:tr>
      <w:tr w:rsidR="00276F74" w14:paraId="5C506325" w14:textId="77777777">
        <w:trPr>
          <w:trHeight w:val="382"/>
        </w:trPr>
        <w:tc>
          <w:tcPr>
            <w:tcW w:w="773" w:type="dxa"/>
            <w:vAlign w:val="center"/>
          </w:tcPr>
          <w:p w14:paraId="228EA06B" w14:textId="77777777" w:rsidR="00276F74" w:rsidRDefault="00000000">
            <w:pPr>
              <w:pStyle w:val="TableText"/>
              <w:jc w:val="center"/>
              <w:rPr>
                <w:rFonts w:ascii="仿宋" w:eastAsia="仿宋" w:hAnsi="仿宋" w:cs="仿宋"/>
                <w:spacing w:val="11"/>
              </w:rPr>
            </w:pPr>
            <w:r>
              <w:rPr>
                <w:rFonts w:ascii="仿宋" w:eastAsia="仿宋" w:hAnsi="仿宋" w:cs="仿宋" w:hint="eastAsia"/>
                <w:spacing w:val="11"/>
              </w:rPr>
              <w:t>1</w:t>
            </w:r>
          </w:p>
        </w:tc>
        <w:tc>
          <w:tcPr>
            <w:tcW w:w="1820" w:type="dxa"/>
            <w:vAlign w:val="center"/>
          </w:tcPr>
          <w:p w14:paraId="54ACE39D" w14:textId="77777777" w:rsidR="00276F74" w:rsidRDefault="00000000">
            <w:pPr>
              <w:pStyle w:val="TableText"/>
              <w:jc w:val="center"/>
              <w:rPr>
                <w:rFonts w:ascii="仿宋" w:eastAsia="仿宋" w:hAnsi="仿宋" w:cs="仿宋"/>
              </w:rPr>
            </w:pPr>
            <w:r>
              <w:rPr>
                <w:rFonts w:ascii="仿宋" w:eastAsia="仿宋" w:hAnsi="仿宋" w:cs="仿宋" w:hint="eastAsia"/>
                <w:spacing w:val="11"/>
              </w:rPr>
              <w:t>项目名称</w:t>
            </w:r>
          </w:p>
        </w:tc>
        <w:tc>
          <w:tcPr>
            <w:tcW w:w="7125" w:type="dxa"/>
            <w:vAlign w:val="center"/>
          </w:tcPr>
          <w:p w14:paraId="07A4E777" w14:textId="77777777" w:rsidR="00276F74" w:rsidRDefault="00000000">
            <w:pPr>
              <w:pStyle w:val="TableText"/>
              <w:ind w:left="111"/>
              <w:rPr>
                <w:rFonts w:ascii="仿宋" w:eastAsia="仿宋" w:hAnsi="仿宋" w:cs="仿宋"/>
                <w:lang w:eastAsia="zh-CN"/>
              </w:rPr>
            </w:pPr>
            <w:r>
              <w:rPr>
                <w:rFonts w:ascii="仿宋" w:eastAsia="仿宋" w:hAnsi="仿宋" w:cs="仿宋" w:hint="eastAsia"/>
                <w:spacing w:val="9"/>
                <w:lang w:eastAsia="zh-CN"/>
              </w:rPr>
              <w:t>中天绿能2024年度分布式光伏电站保险项目</w:t>
            </w:r>
          </w:p>
        </w:tc>
      </w:tr>
      <w:tr w:rsidR="00276F74" w14:paraId="6CD6ABEB" w14:textId="77777777">
        <w:trPr>
          <w:trHeight w:val="340"/>
        </w:trPr>
        <w:tc>
          <w:tcPr>
            <w:tcW w:w="773" w:type="dxa"/>
            <w:vAlign w:val="center"/>
          </w:tcPr>
          <w:p w14:paraId="12F87503" w14:textId="77777777" w:rsidR="00276F74" w:rsidRDefault="00000000">
            <w:pPr>
              <w:pStyle w:val="TableText"/>
              <w:jc w:val="center"/>
              <w:rPr>
                <w:rFonts w:ascii="仿宋" w:eastAsia="仿宋" w:hAnsi="仿宋" w:cs="仿宋"/>
              </w:rPr>
            </w:pPr>
            <w:r>
              <w:rPr>
                <w:rFonts w:ascii="仿宋" w:eastAsia="仿宋" w:hAnsi="仿宋" w:cs="仿宋" w:hint="eastAsia"/>
              </w:rPr>
              <w:t>2</w:t>
            </w:r>
          </w:p>
        </w:tc>
        <w:tc>
          <w:tcPr>
            <w:tcW w:w="1820" w:type="dxa"/>
            <w:vAlign w:val="center"/>
          </w:tcPr>
          <w:p w14:paraId="60AD9D26" w14:textId="77777777" w:rsidR="00276F74" w:rsidRDefault="00000000">
            <w:pPr>
              <w:pStyle w:val="TableText"/>
              <w:jc w:val="center"/>
              <w:rPr>
                <w:rFonts w:ascii="仿宋" w:eastAsia="仿宋" w:hAnsi="仿宋" w:cs="仿宋"/>
              </w:rPr>
            </w:pPr>
            <w:r>
              <w:rPr>
                <w:rFonts w:ascii="仿宋" w:eastAsia="仿宋" w:hAnsi="仿宋" w:cs="仿宋" w:hint="eastAsia"/>
                <w:spacing w:val="11"/>
              </w:rPr>
              <w:t>项目地点</w:t>
            </w:r>
          </w:p>
        </w:tc>
        <w:tc>
          <w:tcPr>
            <w:tcW w:w="7125" w:type="dxa"/>
            <w:vAlign w:val="center"/>
          </w:tcPr>
          <w:p w14:paraId="7F72A952" w14:textId="77777777" w:rsidR="00276F74" w:rsidRDefault="00000000">
            <w:pPr>
              <w:pStyle w:val="TableText"/>
              <w:ind w:left="111"/>
              <w:rPr>
                <w:rFonts w:ascii="仿宋" w:eastAsia="仿宋" w:hAnsi="仿宋" w:cs="仿宋"/>
                <w:lang w:eastAsia="zh-CN"/>
              </w:rPr>
            </w:pPr>
            <w:r>
              <w:rPr>
                <w:rFonts w:ascii="仿宋" w:eastAsia="仿宋" w:hAnsi="仿宋" w:cs="仿宋" w:hint="eastAsia"/>
                <w:lang w:eastAsia="zh-CN"/>
              </w:rPr>
              <w:t>全国</w:t>
            </w:r>
          </w:p>
        </w:tc>
      </w:tr>
      <w:tr w:rsidR="00276F74" w14:paraId="6FDE013C" w14:textId="77777777">
        <w:trPr>
          <w:trHeight w:val="365"/>
        </w:trPr>
        <w:tc>
          <w:tcPr>
            <w:tcW w:w="773" w:type="dxa"/>
            <w:vAlign w:val="center"/>
          </w:tcPr>
          <w:p w14:paraId="028E3D67" w14:textId="77777777" w:rsidR="00276F74" w:rsidRDefault="00000000">
            <w:pPr>
              <w:pStyle w:val="TableText"/>
              <w:jc w:val="center"/>
              <w:rPr>
                <w:rFonts w:ascii="仿宋" w:eastAsia="仿宋" w:hAnsi="仿宋" w:cs="仿宋"/>
              </w:rPr>
            </w:pPr>
            <w:r>
              <w:rPr>
                <w:rFonts w:ascii="仿宋" w:eastAsia="仿宋" w:hAnsi="仿宋" w:cs="仿宋" w:hint="eastAsia"/>
              </w:rPr>
              <w:t>3</w:t>
            </w:r>
          </w:p>
        </w:tc>
        <w:tc>
          <w:tcPr>
            <w:tcW w:w="1820" w:type="dxa"/>
            <w:vAlign w:val="center"/>
          </w:tcPr>
          <w:p w14:paraId="25D6429B" w14:textId="77777777" w:rsidR="00276F74" w:rsidRDefault="00000000">
            <w:pPr>
              <w:pStyle w:val="TableText"/>
              <w:jc w:val="center"/>
              <w:rPr>
                <w:rFonts w:ascii="仿宋" w:eastAsia="仿宋" w:hAnsi="仿宋" w:cs="仿宋"/>
                <w:lang w:eastAsia="zh-CN"/>
              </w:rPr>
            </w:pPr>
            <w:r>
              <w:rPr>
                <w:rFonts w:ascii="仿宋" w:eastAsia="仿宋" w:hAnsi="仿宋" w:cs="仿宋" w:hint="eastAsia"/>
                <w:spacing w:val="7"/>
                <w:lang w:eastAsia="zh-CN"/>
              </w:rPr>
              <w:t>采购人</w:t>
            </w:r>
          </w:p>
        </w:tc>
        <w:tc>
          <w:tcPr>
            <w:tcW w:w="7125" w:type="dxa"/>
            <w:vAlign w:val="center"/>
          </w:tcPr>
          <w:p w14:paraId="27C5F1E7" w14:textId="77777777" w:rsidR="00276F74" w:rsidRDefault="00000000">
            <w:pPr>
              <w:pStyle w:val="TableText"/>
              <w:ind w:left="107"/>
              <w:rPr>
                <w:rFonts w:ascii="仿宋" w:eastAsia="仿宋" w:hAnsi="仿宋" w:cs="仿宋"/>
                <w:lang w:eastAsia="zh-CN"/>
              </w:rPr>
            </w:pPr>
            <w:r>
              <w:rPr>
                <w:rFonts w:ascii="仿宋" w:eastAsia="仿宋" w:hAnsi="仿宋" w:cs="仿宋" w:hint="eastAsia"/>
                <w:spacing w:val="9"/>
                <w:lang w:eastAsia="zh-CN"/>
              </w:rPr>
              <w:t>中天绿能科技有限公司</w:t>
            </w:r>
          </w:p>
        </w:tc>
      </w:tr>
      <w:tr w:rsidR="00276F74" w14:paraId="287F1EA1" w14:textId="77777777">
        <w:trPr>
          <w:trHeight w:val="365"/>
        </w:trPr>
        <w:tc>
          <w:tcPr>
            <w:tcW w:w="773" w:type="dxa"/>
            <w:vAlign w:val="center"/>
          </w:tcPr>
          <w:p w14:paraId="32E23E3A" w14:textId="77777777" w:rsidR="00276F74" w:rsidRDefault="00000000">
            <w:pPr>
              <w:pStyle w:val="TableText"/>
              <w:jc w:val="center"/>
              <w:rPr>
                <w:rFonts w:ascii="仿宋" w:eastAsia="仿宋" w:hAnsi="仿宋" w:cs="仿宋"/>
              </w:rPr>
            </w:pPr>
            <w:r>
              <w:rPr>
                <w:rFonts w:ascii="仿宋" w:eastAsia="仿宋" w:hAnsi="仿宋" w:cs="仿宋" w:hint="eastAsia"/>
              </w:rPr>
              <w:t>4</w:t>
            </w:r>
          </w:p>
        </w:tc>
        <w:tc>
          <w:tcPr>
            <w:tcW w:w="1820" w:type="dxa"/>
            <w:vAlign w:val="center"/>
          </w:tcPr>
          <w:p w14:paraId="2C7A1269" w14:textId="77777777" w:rsidR="00276F74" w:rsidRDefault="00000000">
            <w:pPr>
              <w:pStyle w:val="TableText"/>
              <w:jc w:val="center"/>
              <w:rPr>
                <w:rFonts w:ascii="仿宋" w:eastAsia="仿宋" w:hAnsi="仿宋" w:cs="仿宋"/>
              </w:rPr>
            </w:pPr>
            <w:r>
              <w:rPr>
                <w:rFonts w:ascii="仿宋" w:eastAsia="仿宋" w:hAnsi="仿宋" w:cs="仿宋" w:hint="eastAsia"/>
                <w:spacing w:val="6"/>
              </w:rPr>
              <w:t>预算金额</w:t>
            </w:r>
          </w:p>
        </w:tc>
        <w:tc>
          <w:tcPr>
            <w:tcW w:w="7125" w:type="dxa"/>
            <w:vAlign w:val="center"/>
          </w:tcPr>
          <w:p w14:paraId="622109BA" w14:textId="77777777" w:rsidR="00276F74" w:rsidRDefault="00000000">
            <w:pPr>
              <w:pStyle w:val="TableText"/>
              <w:ind w:left="110"/>
              <w:rPr>
                <w:rFonts w:ascii="仿宋" w:eastAsia="仿宋" w:hAnsi="仿宋" w:cs="仿宋"/>
                <w:lang w:eastAsia="zh-CN"/>
              </w:rPr>
            </w:pPr>
            <w:r>
              <w:rPr>
                <w:rFonts w:ascii="仿宋" w:eastAsia="仿宋" w:hAnsi="仿宋" w:cs="仿宋" w:hint="eastAsia"/>
                <w:spacing w:val="6"/>
                <w:lang w:eastAsia="zh-CN"/>
              </w:rPr>
              <w:t>总保险金额（暂估）人民币615000000 元</w:t>
            </w:r>
          </w:p>
        </w:tc>
      </w:tr>
      <w:tr w:rsidR="00276F74" w14:paraId="4428023D" w14:textId="77777777">
        <w:trPr>
          <w:trHeight w:val="365"/>
        </w:trPr>
        <w:tc>
          <w:tcPr>
            <w:tcW w:w="773" w:type="dxa"/>
            <w:vAlign w:val="center"/>
          </w:tcPr>
          <w:p w14:paraId="2FC6DC35" w14:textId="77777777" w:rsidR="00276F74" w:rsidRDefault="00000000">
            <w:pPr>
              <w:pStyle w:val="TableText"/>
              <w:jc w:val="center"/>
              <w:rPr>
                <w:rFonts w:ascii="仿宋" w:eastAsia="仿宋" w:hAnsi="仿宋" w:cs="仿宋"/>
              </w:rPr>
            </w:pPr>
            <w:r>
              <w:rPr>
                <w:rFonts w:ascii="仿宋" w:eastAsia="仿宋" w:hAnsi="仿宋" w:cs="仿宋" w:hint="eastAsia"/>
              </w:rPr>
              <w:t>5</w:t>
            </w:r>
          </w:p>
        </w:tc>
        <w:tc>
          <w:tcPr>
            <w:tcW w:w="1820" w:type="dxa"/>
            <w:vAlign w:val="center"/>
          </w:tcPr>
          <w:p w14:paraId="7AFAAF4C" w14:textId="77777777" w:rsidR="00276F74" w:rsidRDefault="00000000">
            <w:pPr>
              <w:pStyle w:val="TableText"/>
              <w:jc w:val="center"/>
              <w:rPr>
                <w:rFonts w:ascii="仿宋" w:eastAsia="仿宋" w:hAnsi="仿宋" w:cs="仿宋"/>
              </w:rPr>
            </w:pPr>
            <w:r>
              <w:rPr>
                <w:rFonts w:ascii="仿宋" w:eastAsia="仿宋" w:hAnsi="仿宋" w:cs="仿宋" w:hint="eastAsia"/>
                <w:spacing w:val="12"/>
              </w:rPr>
              <w:t>质量标准</w:t>
            </w:r>
          </w:p>
        </w:tc>
        <w:tc>
          <w:tcPr>
            <w:tcW w:w="7125" w:type="dxa"/>
            <w:vAlign w:val="center"/>
          </w:tcPr>
          <w:p w14:paraId="7E23F2D6" w14:textId="77777777" w:rsidR="00276F74" w:rsidRDefault="00000000">
            <w:pPr>
              <w:pStyle w:val="TableText"/>
              <w:ind w:left="110"/>
              <w:rPr>
                <w:rFonts w:ascii="仿宋" w:eastAsia="仿宋" w:hAnsi="仿宋" w:cs="仿宋"/>
                <w:lang w:eastAsia="zh-CN"/>
              </w:rPr>
            </w:pPr>
            <w:r>
              <w:rPr>
                <w:rFonts w:ascii="仿宋" w:eastAsia="仿宋" w:hAnsi="仿宋" w:cs="仿宋" w:hint="eastAsia"/>
                <w:spacing w:val="9"/>
                <w:lang w:eastAsia="zh-CN"/>
              </w:rPr>
              <w:t>符合相应规范，质量按标准验收合格</w:t>
            </w:r>
          </w:p>
        </w:tc>
      </w:tr>
      <w:tr w:rsidR="00276F74" w14:paraId="32AA5878" w14:textId="77777777">
        <w:trPr>
          <w:trHeight w:val="346"/>
        </w:trPr>
        <w:tc>
          <w:tcPr>
            <w:tcW w:w="773" w:type="dxa"/>
            <w:vAlign w:val="center"/>
          </w:tcPr>
          <w:p w14:paraId="4DEAB9CC" w14:textId="77777777" w:rsidR="00276F74" w:rsidRDefault="00000000">
            <w:pPr>
              <w:pStyle w:val="TableText"/>
              <w:jc w:val="center"/>
              <w:rPr>
                <w:rFonts w:ascii="仿宋" w:eastAsia="仿宋" w:hAnsi="仿宋" w:cs="仿宋"/>
              </w:rPr>
            </w:pPr>
            <w:r>
              <w:rPr>
                <w:rFonts w:ascii="仿宋" w:eastAsia="仿宋" w:hAnsi="仿宋" w:cs="仿宋" w:hint="eastAsia"/>
              </w:rPr>
              <w:t>6</w:t>
            </w:r>
          </w:p>
        </w:tc>
        <w:tc>
          <w:tcPr>
            <w:tcW w:w="1820" w:type="dxa"/>
            <w:vAlign w:val="center"/>
          </w:tcPr>
          <w:p w14:paraId="40E6A691" w14:textId="77777777" w:rsidR="00276F74" w:rsidRDefault="00000000">
            <w:pPr>
              <w:pStyle w:val="TableText"/>
              <w:jc w:val="center"/>
              <w:rPr>
                <w:rFonts w:ascii="仿宋" w:eastAsia="仿宋" w:hAnsi="仿宋" w:cs="仿宋"/>
              </w:rPr>
            </w:pPr>
            <w:r>
              <w:rPr>
                <w:rFonts w:ascii="仿宋" w:eastAsia="仿宋" w:hAnsi="仿宋" w:cs="仿宋" w:hint="eastAsia"/>
                <w:spacing w:val="7"/>
              </w:rPr>
              <w:t>服务期限</w:t>
            </w:r>
          </w:p>
        </w:tc>
        <w:tc>
          <w:tcPr>
            <w:tcW w:w="7125" w:type="dxa"/>
            <w:vAlign w:val="center"/>
          </w:tcPr>
          <w:p w14:paraId="6B90F23F" w14:textId="77777777" w:rsidR="00276F74" w:rsidRDefault="00000000">
            <w:pPr>
              <w:pStyle w:val="TableText"/>
              <w:ind w:left="108"/>
              <w:rPr>
                <w:rFonts w:ascii="仿宋" w:eastAsia="仿宋" w:hAnsi="仿宋" w:cs="仿宋"/>
                <w:lang w:eastAsia="zh-CN"/>
              </w:rPr>
            </w:pPr>
            <w:r>
              <w:rPr>
                <w:rFonts w:ascii="仿宋" w:eastAsia="仿宋" w:hAnsi="仿宋" w:cs="仿宋" w:hint="eastAsia"/>
                <w:spacing w:val="4"/>
                <w:lang w:eastAsia="zh-CN"/>
              </w:rPr>
              <w:t>服务期限为</w:t>
            </w:r>
            <w:r>
              <w:rPr>
                <w:rFonts w:ascii="仿宋" w:eastAsia="仿宋" w:hAnsi="仿宋" w:cs="仿宋" w:hint="eastAsia"/>
                <w:spacing w:val="24"/>
                <w:lang w:eastAsia="zh-CN"/>
              </w:rPr>
              <w:t xml:space="preserve"> </w:t>
            </w:r>
            <w:r>
              <w:rPr>
                <w:rFonts w:ascii="仿宋" w:eastAsia="仿宋" w:hAnsi="仿宋" w:cs="仿宋" w:hint="eastAsia"/>
                <w:spacing w:val="4"/>
                <w:lang w:eastAsia="zh-CN"/>
              </w:rPr>
              <w:t>2</w:t>
            </w:r>
            <w:r>
              <w:rPr>
                <w:rFonts w:ascii="仿宋" w:eastAsia="仿宋" w:hAnsi="仿宋" w:cs="仿宋" w:hint="eastAsia"/>
                <w:spacing w:val="9"/>
                <w:lang w:eastAsia="zh-CN"/>
              </w:rPr>
              <w:t xml:space="preserve"> </w:t>
            </w:r>
            <w:r>
              <w:rPr>
                <w:rFonts w:ascii="仿宋" w:eastAsia="仿宋" w:hAnsi="仿宋" w:cs="仿宋" w:hint="eastAsia"/>
                <w:spacing w:val="4"/>
                <w:lang w:eastAsia="zh-CN"/>
              </w:rPr>
              <w:t>年，一年一签。</w:t>
            </w:r>
          </w:p>
        </w:tc>
      </w:tr>
      <w:tr w:rsidR="00276F74" w14:paraId="36717B90" w14:textId="77777777">
        <w:trPr>
          <w:trHeight w:val="445"/>
        </w:trPr>
        <w:tc>
          <w:tcPr>
            <w:tcW w:w="773" w:type="dxa"/>
            <w:vAlign w:val="center"/>
          </w:tcPr>
          <w:p w14:paraId="4C10B78E" w14:textId="77777777" w:rsidR="00276F74" w:rsidRDefault="00000000">
            <w:pPr>
              <w:pStyle w:val="TableText"/>
              <w:jc w:val="center"/>
              <w:rPr>
                <w:rFonts w:ascii="仿宋" w:eastAsia="仿宋" w:hAnsi="仿宋" w:cs="仿宋"/>
              </w:rPr>
            </w:pPr>
            <w:r>
              <w:rPr>
                <w:rFonts w:ascii="仿宋" w:eastAsia="仿宋" w:hAnsi="仿宋" w:cs="仿宋" w:hint="eastAsia"/>
              </w:rPr>
              <w:t>7</w:t>
            </w:r>
          </w:p>
        </w:tc>
        <w:tc>
          <w:tcPr>
            <w:tcW w:w="1820" w:type="dxa"/>
            <w:vAlign w:val="center"/>
          </w:tcPr>
          <w:p w14:paraId="385E92C3" w14:textId="77777777" w:rsidR="00276F74" w:rsidRDefault="00000000">
            <w:pPr>
              <w:pStyle w:val="TableText"/>
              <w:jc w:val="center"/>
              <w:rPr>
                <w:rFonts w:ascii="仿宋" w:eastAsia="仿宋" w:hAnsi="仿宋" w:cs="仿宋"/>
              </w:rPr>
            </w:pPr>
            <w:r>
              <w:rPr>
                <w:rFonts w:ascii="仿宋" w:eastAsia="仿宋" w:hAnsi="仿宋" w:cs="仿宋" w:hint="eastAsia"/>
                <w:spacing w:val="9"/>
              </w:rPr>
              <w:t>资金来源</w:t>
            </w:r>
          </w:p>
        </w:tc>
        <w:tc>
          <w:tcPr>
            <w:tcW w:w="7125" w:type="dxa"/>
            <w:vAlign w:val="center"/>
          </w:tcPr>
          <w:p w14:paraId="1F3103F4" w14:textId="77777777" w:rsidR="00276F74" w:rsidRDefault="00000000">
            <w:pPr>
              <w:pStyle w:val="TableText"/>
              <w:ind w:left="109"/>
              <w:rPr>
                <w:rFonts w:ascii="仿宋" w:eastAsia="仿宋" w:hAnsi="仿宋" w:cs="仿宋"/>
              </w:rPr>
            </w:pPr>
            <w:r>
              <w:rPr>
                <w:rFonts w:ascii="仿宋" w:eastAsia="仿宋" w:hAnsi="仿宋" w:cs="仿宋" w:hint="eastAsia"/>
                <w:spacing w:val="9"/>
                <w:lang w:eastAsia="zh-CN"/>
              </w:rPr>
              <w:t>企业自筹</w:t>
            </w:r>
          </w:p>
        </w:tc>
      </w:tr>
      <w:tr w:rsidR="00276F74" w14:paraId="27550AF8" w14:textId="77777777">
        <w:trPr>
          <w:trHeight w:val="724"/>
        </w:trPr>
        <w:tc>
          <w:tcPr>
            <w:tcW w:w="773" w:type="dxa"/>
            <w:vAlign w:val="center"/>
          </w:tcPr>
          <w:p w14:paraId="3A9E0793" w14:textId="77777777" w:rsidR="00276F74" w:rsidRDefault="00000000">
            <w:pPr>
              <w:pStyle w:val="TableText"/>
              <w:jc w:val="center"/>
              <w:rPr>
                <w:rFonts w:ascii="仿宋" w:eastAsia="仿宋" w:hAnsi="仿宋" w:cs="仿宋"/>
              </w:rPr>
            </w:pPr>
            <w:r>
              <w:rPr>
                <w:rFonts w:ascii="仿宋" w:eastAsia="仿宋" w:hAnsi="仿宋" w:cs="仿宋" w:hint="eastAsia"/>
              </w:rPr>
              <w:t>8</w:t>
            </w:r>
          </w:p>
        </w:tc>
        <w:tc>
          <w:tcPr>
            <w:tcW w:w="1820" w:type="dxa"/>
            <w:vAlign w:val="center"/>
          </w:tcPr>
          <w:p w14:paraId="5B955816" w14:textId="77777777" w:rsidR="00276F74" w:rsidRDefault="00000000">
            <w:pPr>
              <w:pStyle w:val="TableText"/>
              <w:jc w:val="center"/>
              <w:rPr>
                <w:rFonts w:ascii="仿宋" w:eastAsia="仿宋" w:hAnsi="仿宋" w:cs="仿宋"/>
              </w:rPr>
            </w:pPr>
            <w:r>
              <w:rPr>
                <w:rFonts w:ascii="仿宋" w:eastAsia="仿宋" w:hAnsi="仿宋" w:cs="仿宋" w:hint="eastAsia"/>
                <w:spacing w:val="13"/>
                <w:lang w:eastAsia="zh-CN"/>
              </w:rPr>
              <w:t>投标人</w:t>
            </w:r>
            <w:r>
              <w:rPr>
                <w:rFonts w:ascii="仿宋" w:eastAsia="仿宋" w:hAnsi="仿宋" w:cs="仿宋" w:hint="eastAsia"/>
                <w:spacing w:val="13"/>
              </w:rPr>
              <w:t>资格条件</w:t>
            </w:r>
          </w:p>
        </w:tc>
        <w:tc>
          <w:tcPr>
            <w:tcW w:w="7125" w:type="dxa"/>
            <w:vAlign w:val="center"/>
          </w:tcPr>
          <w:p w14:paraId="0B611AFD" w14:textId="77777777" w:rsidR="00276F74" w:rsidRDefault="00000000">
            <w:pPr>
              <w:shd w:val="clear" w:color="auto" w:fill="FFFFFF"/>
              <w:rPr>
                <w:rFonts w:ascii="仿宋" w:eastAsia="仿宋" w:hAnsi="仿宋" w:cs="仿宋"/>
                <w:spacing w:val="6"/>
                <w:sz w:val="24"/>
                <w:szCs w:val="24"/>
                <w:lang w:eastAsia="zh-CN"/>
              </w:rPr>
            </w:pPr>
            <w:r>
              <w:rPr>
                <w:rFonts w:ascii="仿宋" w:eastAsia="仿宋" w:hAnsi="仿宋" w:cs="仿宋" w:hint="eastAsia"/>
                <w:spacing w:val="6"/>
                <w:sz w:val="24"/>
                <w:szCs w:val="24"/>
                <w:lang w:eastAsia="zh-CN"/>
              </w:rPr>
              <w:t>投标人须为在中华人民共和国境内注册并经中国银保监会许可具有财产保险经营资格的保险机构，须为具备独立法人资格的保险公司或其分支机构。</w:t>
            </w:r>
          </w:p>
        </w:tc>
      </w:tr>
      <w:tr w:rsidR="00276F74" w14:paraId="54C510C0" w14:textId="77777777">
        <w:trPr>
          <w:trHeight w:val="365"/>
        </w:trPr>
        <w:tc>
          <w:tcPr>
            <w:tcW w:w="773" w:type="dxa"/>
            <w:vAlign w:val="center"/>
          </w:tcPr>
          <w:p w14:paraId="04928245" w14:textId="77777777" w:rsidR="00276F74" w:rsidRDefault="00000000">
            <w:pPr>
              <w:pStyle w:val="TableText"/>
              <w:jc w:val="center"/>
              <w:rPr>
                <w:rFonts w:ascii="仿宋" w:eastAsia="仿宋" w:hAnsi="仿宋" w:cs="仿宋"/>
              </w:rPr>
            </w:pPr>
            <w:r>
              <w:rPr>
                <w:rFonts w:ascii="仿宋" w:eastAsia="仿宋" w:hAnsi="仿宋" w:cs="仿宋" w:hint="eastAsia"/>
              </w:rPr>
              <w:t>9</w:t>
            </w:r>
          </w:p>
        </w:tc>
        <w:tc>
          <w:tcPr>
            <w:tcW w:w="1820" w:type="dxa"/>
            <w:vAlign w:val="center"/>
          </w:tcPr>
          <w:p w14:paraId="039C510F" w14:textId="77777777" w:rsidR="00276F74" w:rsidRDefault="00000000">
            <w:pPr>
              <w:pStyle w:val="TableText"/>
              <w:jc w:val="center"/>
              <w:rPr>
                <w:rFonts w:ascii="仿宋" w:eastAsia="仿宋" w:hAnsi="仿宋" w:cs="仿宋"/>
              </w:rPr>
            </w:pPr>
            <w:r>
              <w:rPr>
                <w:rFonts w:ascii="仿宋" w:eastAsia="仿宋" w:hAnsi="仿宋" w:cs="仿宋" w:hint="eastAsia"/>
                <w:spacing w:val="-22"/>
              </w:rPr>
              <w:t>资格审查方式</w:t>
            </w:r>
          </w:p>
        </w:tc>
        <w:tc>
          <w:tcPr>
            <w:tcW w:w="7125" w:type="dxa"/>
            <w:vAlign w:val="center"/>
          </w:tcPr>
          <w:p w14:paraId="1EDE6493" w14:textId="77777777" w:rsidR="00276F74" w:rsidRDefault="00000000">
            <w:pPr>
              <w:pStyle w:val="TableText"/>
              <w:ind w:left="110"/>
              <w:rPr>
                <w:rFonts w:ascii="仿宋" w:eastAsia="仿宋" w:hAnsi="仿宋" w:cs="仿宋"/>
                <w:spacing w:val="6"/>
                <w:lang w:eastAsia="zh-CN"/>
              </w:rPr>
            </w:pPr>
            <w:r>
              <w:rPr>
                <w:rFonts w:ascii="仿宋" w:eastAsia="仿宋" w:hAnsi="仿宋" w:cs="仿宋" w:hint="eastAsia"/>
                <w:spacing w:val="6"/>
                <w:lang w:eastAsia="zh-CN"/>
              </w:rPr>
              <w:t>资格后审方式</w:t>
            </w:r>
          </w:p>
        </w:tc>
      </w:tr>
      <w:tr w:rsidR="00276F74" w14:paraId="2887039E" w14:textId="77777777">
        <w:trPr>
          <w:trHeight w:val="508"/>
        </w:trPr>
        <w:tc>
          <w:tcPr>
            <w:tcW w:w="773" w:type="dxa"/>
            <w:vAlign w:val="center"/>
          </w:tcPr>
          <w:p w14:paraId="27207C2E" w14:textId="77777777" w:rsidR="00276F74" w:rsidRDefault="00000000">
            <w:pPr>
              <w:pStyle w:val="TableText"/>
              <w:jc w:val="center"/>
              <w:rPr>
                <w:rFonts w:ascii="仿宋" w:eastAsia="仿宋" w:hAnsi="仿宋" w:cs="仿宋"/>
                <w:lang w:eastAsia="zh-CN"/>
              </w:rPr>
            </w:pPr>
            <w:r>
              <w:rPr>
                <w:rFonts w:ascii="仿宋" w:eastAsia="仿宋" w:hAnsi="仿宋" w:cs="仿宋" w:hint="eastAsia"/>
                <w:spacing w:val="-7"/>
                <w:lang w:eastAsia="zh-CN"/>
              </w:rPr>
              <w:t>10</w:t>
            </w:r>
          </w:p>
        </w:tc>
        <w:tc>
          <w:tcPr>
            <w:tcW w:w="1820" w:type="dxa"/>
            <w:vAlign w:val="center"/>
          </w:tcPr>
          <w:p w14:paraId="2448AFCD" w14:textId="77777777" w:rsidR="00276F74" w:rsidRDefault="00000000">
            <w:pPr>
              <w:pStyle w:val="TableText"/>
              <w:jc w:val="center"/>
              <w:rPr>
                <w:rFonts w:ascii="仿宋" w:eastAsia="仿宋" w:hAnsi="仿宋" w:cs="仿宋"/>
              </w:rPr>
            </w:pPr>
            <w:r>
              <w:rPr>
                <w:rFonts w:ascii="仿宋" w:eastAsia="仿宋" w:hAnsi="仿宋" w:cs="仿宋" w:hint="eastAsia"/>
                <w:spacing w:val="7"/>
              </w:rPr>
              <w:t>踏勘现场</w:t>
            </w:r>
          </w:p>
        </w:tc>
        <w:tc>
          <w:tcPr>
            <w:tcW w:w="7125" w:type="dxa"/>
            <w:vAlign w:val="center"/>
          </w:tcPr>
          <w:p w14:paraId="138D2311" w14:textId="77777777" w:rsidR="00276F74" w:rsidRDefault="00000000">
            <w:pPr>
              <w:pStyle w:val="TableText"/>
              <w:ind w:left="110"/>
              <w:rPr>
                <w:rFonts w:ascii="仿宋" w:eastAsia="仿宋" w:hAnsi="仿宋" w:cs="仿宋"/>
                <w:spacing w:val="6"/>
                <w:lang w:eastAsia="zh-CN"/>
              </w:rPr>
            </w:pPr>
            <w:r>
              <w:rPr>
                <w:rFonts w:ascii="仿宋" w:eastAsia="仿宋" w:hAnsi="仿宋" w:cs="仿宋" w:hint="eastAsia"/>
                <w:spacing w:val="6"/>
                <w:lang w:eastAsia="zh-CN"/>
              </w:rPr>
              <w:t>无</w:t>
            </w:r>
          </w:p>
        </w:tc>
      </w:tr>
      <w:tr w:rsidR="00276F74" w14:paraId="790E286C" w14:textId="77777777">
        <w:trPr>
          <w:trHeight w:val="940"/>
        </w:trPr>
        <w:tc>
          <w:tcPr>
            <w:tcW w:w="773" w:type="dxa"/>
            <w:vAlign w:val="center"/>
          </w:tcPr>
          <w:p w14:paraId="5EA27FF7" w14:textId="77777777" w:rsidR="00276F74" w:rsidRDefault="00000000">
            <w:pPr>
              <w:pStyle w:val="TableText"/>
              <w:jc w:val="center"/>
              <w:rPr>
                <w:rFonts w:ascii="仿宋" w:eastAsia="仿宋" w:hAnsi="仿宋" w:cs="仿宋"/>
                <w:lang w:eastAsia="zh-CN"/>
              </w:rPr>
            </w:pPr>
            <w:r>
              <w:rPr>
                <w:rFonts w:ascii="仿宋" w:eastAsia="仿宋" w:hAnsi="仿宋" w:cs="仿宋" w:hint="eastAsia"/>
                <w:spacing w:val="-7"/>
                <w:lang w:eastAsia="zh-CN"/>
              </w:rPr>
              <w:t>11</w:t>
            </w:r>
          </w:p>
        </w:tc>
        <w:tc>
          <w:tcPr>
            <w:tcW w:w="1820" w:type="dxa"/>
            <w:vAlign w:val="center"/>
          </w:tcPr>
          <w:p w14:paraId="1B141015" w14:textId="77777777" w:rsidR="00276F74" w:rsidRDefault="00000000">
            <w:pPr>
              <w:widowControl w:val="0"/>
              <w:jc w:val="center"/>
              <w:rPr>
                <w:rFonts w:ascii="仿宋" w:eastAsia="仿宋" w:hAnsi="仿宋" w:cs="仿宋"/>
                <w:spacing w:val="13"/>
                <w:sz w:val="24"/>
                <w:szCs w:val="24"/>
              </w:rPr>
            </w:pPr>
            <w:r>
              <w:rPr>
                <w:rFonts w:ascii="仿宋" w:eastAsia="仿宋" w:hAnsi="仿宋" w:cs="仿宋" w:hint="eastAsia"/>
                <w:spacing w:val="13"/>
                <w:sz w:val="24"/>
                <w:szCs w:val="24"/>
                <w:lang w:eastAsia="zh-CN"/>
              </w:rPr>
              <w:t>投标预备会</w:t>
            </w:r>
          </w:p>
        </w:tc>
        <w:tc>
          <w:tcPr>
            <w:tcW w:w="7125" w:type="dxa"/>
            <w:vAlign w:val="center"/>
          </w:tcPr>
          <w:p w14:paraId="6BB9B7F0" w14:textId="77777777" w:rsidR="00276F74" w:rsidRDefault="00000000">
            <w:pPr>
              <w:pStyle w:val="3"/>
              <w:widowControl/>
              <w:topLinePunct/>
              <w:spacing w:line="240" w:lineRule="auto"/>
              <w:rPr>
                <w:rFonts w:ascii="仿宋" w:eastAsia="仿宋" w:hAnsi="仿宋" w:cs="仿宋" w:hint="default"/>
                <w:spacing w:val="6"/>
                <w:szCs w:val="24"/>
              </w:rPr>
            </w:pPr>
            <w:r>
              <w:rPr>
                <w:rFonts w:ascii="仿宋" w:eastAsia="仿宋" w:hAnsi="仿宋" w:cs="仿宋"/>
                <w:spacing w:val="6"/>
                <w:szCs w:val="24"/>
              </w:rPr>
              <w:t>☑不召开</w:t>
            </w:r>
          </w:p>
          <w:p w14:paraId="4ED268E0" w14:textId="77777777" w:rsidR="00276F74" w:rsidRDefault="00000000">
            <w:pPr>
              <w:widowControl w:val="0"/>
              <w:rPr>
                <w:rFonts w:ascii="仿宋" w:eastAsia="仿宋" w:hAnsi="仿宋" w:cs="仿宋"/>
                <w:spacing w:val="6"/>
                <w:sz w:val="24"/>
                <w:szCs w:val="24"/>
                <w:lang w:eastAsia="zh-CN"/>
              </w:rPr>
            </w:pPr>
            <w:r>
              <w:rPr>
                <w:rFonts w:ascii="仿宋" w:eastAsia="仿宋" w:hAnsi="仿宋" w:cs="仿宋" w:hint="eastAsia"/>
                <w:spacing w:val="6"/>
                <w:sz w:val="24"/>
                <w:szCs w:val="24"/>
                <w:lang w:eastAsia="zh-CN"/>
              </w:rPr>
              <w:t>□召开，召开时间：            召开地点：</w:t>
            </w:r>
          </w:p>
        </w:tc>
      </w:tr>
      <w:tr w:rsidR="00276F74" w14:paraId="48FB511D" w14:textId="77777777">
        <w:trPr>
          <w:trHeight w:val="919"/>
        </w:trPr>
        <w:tc>
          <w:tcPr>
            <w:tcW w:w="773" w:type="dxa"/>
            <w:vAlign w:val="center"/>
          </w:tcPr>
          <w:p w14:paraId="2F31A947" w14:textId="77777777" w:rsidR="00276F74" w:rsidRDefault="00000000">
            <w:pPr>
              <w:pStyle w:val="TableText"/>
              <w:jc w:val="center"/>
              <w:rPr>
                <w:rFonts w:ascii="仿宋" w:eastAsia="仿宋" w:hAnsi="仿宋" w:cs="仿宋"/>
                <w:lang w:eastAsia="zh-CN"/>
              </w:rPr>
            </w:pPr>
            <w:r>
              <w:rPr>
                <w:rFonts w:ascii="仿宋" w:eastAsia="仿宋" w:hAnsi="仿宋" w:cs="仿宋" w:hint="eastAsia"/>
                <w:lang w:eastAsia="zh-CN"/>
              </w:rPr>
              <w:t>12</w:t>
            </w:r>
          </w:p>
        </w:tc>
        <w:tc>
          <w:tcPr>
            <w:tcW w:w="1820" w:type="dxa"/>
            <w:vAlign w:val="center"/>
          </w:tcPr>
          <w:p w14:paraId="1F37CDF4" w14:textId="77777777" w:rsidR="00276F74" w:rsidRDefault="00000000">
            <w:pPr>
              <w:pStyle w:val="TableText"/>
              <w:jc w:val="center"/>
              <w:rPr>
                <w:rFonts w:ascii="仿宋" w:eastAsia="仿宋" w:hAnsi="仿宋" w:cs="仿宋"/>
                <w:spacing w:val="13"/>
              </w:rPr>
            </w:pPr>
            <w:r>
              <w:rPr>
                <w:rFonts w:ascii="仿宋" w:eastAsia="仿宋" w:hAnsi="仿宋" w:cs="仿宋" w:hint="eastAsia"/>
                <w:spacing w:val="13"/>
              </w:rPr>
              <w:t>截止时间</w:t>
            </w:r>
          </w:p>
        </w:tc>
        <w:tc>
          <w:tcPr>
            <w:tcW w:w="7125" w:type="dxa"/>
            <w:vAlign w:val="center"/>
          </w:tcPr>
          <w:p w14:paraId="3AE4D638" w14:textId="77777777" w:rsidR="00276F74" w:rsidRDefault="00000000">
            <w:pPr>
              <w:widowControl w:val="0"/>
              <w:rPr>
                <w:rFonts w:ascii="仿宋" w:eastAsia="仿宋" w:hAnsi="仿宋" w:cs="仿宋"/>
                <w:spacing w:val="6"/>
                <w:sz w:val="24"/>
                <w:szCs w:val="24"/>
                <w:lang w:eastAsia="zh-CN"/>
              </w:rPr>
            </w:pPr>
            <w:r>
              <w:rPr>
                <w:rFonts w:ascii="仿宋" w:eastAsia="仿宋" w:hAnsi="仿宋" w:cs="仿宋" w:hint="eastAsia"/>
                <w:spacing w:val="6"/>
                <w:sz w:val="24"/>
                <w:szCs w:val="24"/>
                <w:lang w:eastAsia="zh-CN"/>
              </w:rPr>
              <w:t>截标/开标时间：2024年1月</w:t>
            </w:r>
            <w:r>
              <w:rPr>
                <w:rFonts w:ascii="仿宋" w:eastAsia="仿宋" w:hAnsi="仿宋" w:cs="仿宋"/>
                <w:spacing w:val="6"/>
                <w:sz w:val="24"/>
                <w:szCs w:val="24"/>
                <w:lang w:eastAsia="zh-CN"/>
              </w:rPr>
              <w:t>26</w:t>
            </w:r>
            <w:r>
              <w:rPr>
                <w:rFonts w:ascii="仿宋" w:eastAsia="仿宋" w:hAnsi="仿宋" w:cs="仿宋" w:hint="eastAsia"/>
                <w:spacing w:val="6"/>
                <w:sz w:val="24"/>
                <w:szCs w:val="24"/>
                <w:lang w:eastAsia="zh-CN"/>
              </w:rPr>
              <w:t>日10:00</w:t>
            </w:r>
          </w:p>
          <w:p w14:paraId="77FAEE3E" w14:textId="77777777" w:rsidR="00276F74" w:rsidRDefault="00000000">
            <w:pPr>
              <w:widowControl w:val="0"/>
              <w:rPr>
                <w:rFonts w:ascii="仿宋" w:eastAsia="仿宋" w:hAnsi="仿宋" w:cs="仿宋"/>
                <w:spacing w:val="6"/>
                <w:sz w:val="24"/>
                <w:szCs w:val="24"/>
                <w:lang w:eastAsia="zh-CN"/>
              </w:rPr>
            </w:pPr>
            <w:r>
              <w:rPr>
                <w:rFonts w:ascii="仿宋" w:eastAsia="仿宋" w:hAnsi="仿宋" w:cs="仿宋" w:hint="eastAsia"/>
                <w:spacing w:val="6"/>
                <w:sz w:val="24"/>
                <w:szCs w:val="24"/>
                <w:lang w:eastAsia="zh-CN"/>
              </w:rPr>
              <w:t>截标/开标地点：浙江省杭州市上城区城星路69号中天国开大厦</w:t>
            </w:r>
          </w:p>
          <w:p w14:paraId="7092C0CC" w14:textId="77777777" w:rsidR="00276F74" w:rsidRDefault="00000000">
            <w:pPr>
              <w:rPr>
                <w:rFonts w:ascii="仿宋" w:eastAsia="仿宋" w:hAnsi="仿宋" w:cs="仿宋"/>
                <w:spacing w:val="6"/>
                <w:sz w:val="24"/>
                <w:szCs w:val="24"/>
                <w:lang w:eastAsia="zh-CN"/>
              </w:rPr>
            </w:pPr>
            <w:r>
              <w:rPr>
                <w:rFonts w:ascii="仿宋" w:eastAsia="仿宋" w:hAnsi="仿宋" w:cs="仿宋" w:hint="eastAsia"/>
                <w:spacing w:val="6"/>
                <w:sz w:val="24"/>
                <w:szCs w:val="24"/>
                <w:lang w:eastAsia="zh-CN"/>
              </w:rPr>
              <w:t>报价人的响应（投标）文件须在投标截止时间前送达采购人处。</w:t>
            </w:r>
          </w:p>
        </w:tc>
      </w:tr>
      <w:tr w:rsidR="00276F74" w14:paraId="5EE54C0D" w14:textId="77777777">
        <w:trPr>
          <w:trHeight w:val="532"/>
        </w:trPr>
        <w:tc>
          <w:tcPr>
            <w:tcW w:w="773" w:type="dxa"/>
            <w:vAlign w:val="center"/>
          </w:tcPr>
          <w:p w14:paraId="6C639AE0" w14:textId="77777777" w:rsidR="00276F74" w:rsidRDefault="00000000">
            <w:pPr>
              <w:pStyle w:val="TableText"/>
              <w:jc w:val="center"/>
              <w:rPr>
                <w:rFonts w:ascii="仿宋" w:eastAsia="仿宋" w:hAnsi="仿宋" w:cs="仿宋"/>
                <w:lang w:eastAsia="zh-CN"/>
              </w:rPr>
            </w:pPr>
            <w:r>
              <w:rPr>
                <w:rFonts w:ascii="仿宋" w:eastAsia="仿宋" w:hAnsi="仿宋" w:cs="仿宋" w:hint="eastAsia"/>
                <w:spacing w:val="-7"/>
                <w:lang w:eastAsia="zh-CN"/>
              </w:rPr>
              <w:t>13</w:t>
            </w:r>
          </w:p>
        </w:tc>
        <w:tc>
          <w:tcPr>
            <w:tcW w:w="1820" w:type="dxa"/>
            <w:vAlign w:val="center"/>
          </w:tcPr>
          <w:p w14:paraId="44397F4E" w14:textId="77777777" w:rsidR="00276F74" w:rsidRDefault="00000000">
            <w:pPr>
              <w:pStyle w:val="TableText"/>
              <w:jc w:val="center"/>
              <w:rPr>
                <w:rFonts w:ascii="仿宋" w:eastAsia="仿宋" w:hAnsi="仿宋" w:cs="仿宋"/>
                <w:spacing w:val="13"/>
                <w:lang w:eastAsia="zh-CN"/>
              </w:rPr>
            </w:pPr>
            <w:r>
              <w:rPr>
                <w:rFonts w:ascii="仿宋" w:eastAsia="仿宋" w:hAnsi="仿宋" w:cs="仿宋" w:hint="eastAsia"/>
                <w:spacing w:val="13"/>
                <w:lang w:eastAsia="zh-CN"/>
              </w:rPr>
              <w:t>报价要求</w:t>
            </w:r>
          </w:p>
        </w:tc>
        <w:tc>
          <w:tcPr>
            <w:tcW w:w="7125" w:type="dxa"/>
            <w:vAlign w:val="center"/>
          </w:tcPr>
          <w:p w14:paraId="6CD5BDF5" w14:textId="77777777" w:rsidR="00276F74" w:rsidRDefault="00000000">
            <w:pPr>
              <w:pStyle w:val="TableText"/>
              <w:ind w:left="110"/>
              <w:rPr>
                <w:rFonts w:ascii="仿宋" w:eastAsia="仿宋" w:hAnsi="仿宋" w:cs="仿宋"/>
                <w:spacing w:val="6"/>
                <w:lang w:eastAsia="zh-CN"/>
              </w:rPr>
            </w:pPr>
            <w:r>
              <w:rPr>
                <w:rFonts w:ascii="仿宋" w:eastAsia="仿宋" w:hAnsi="仿宋" w:cs="仿宋" w:hint="eastAsia"/>
                <w:spacing w:val="6"/>
                <w:lang w:eastAsia="zh-CN"/>
              </w:rPr>
              <w:t>投标人在报价截止时间前修改报价书中的报价总价，必须附有修改后的分项报价，其中，采购人指定的报价(如果有)不允许修改。修改报价签署时间应在原报价签署时间之后，否则，修改报价无效，仍按原报价进行开评标。</w:t>
            </w:r>
          </w:p>
        </w:tc>
      </w:tr>
      <w:tr w:rsidR="00276F74" w14:paraId="0C037F1E" w14:textId="77777777">
        <w:trPr>
          <w:trHeight w:val="532"/>
        </w:trPr>
        <w:tc>
          <w:tcPr>
            <w:tcW w:w="773" w:type="dxa"/>
            <w:vAlign w:val="center"/>
          </w:tcPr>
          <w:p w14:paraId="1DA365DE" w14:textId="77777777" w:rsidR="00276F74" w:rsidRDefault="00000000">
            <w:pPr>
              <w:pStyle w:val="TableText"/>
              <w:jc w:val="center"/>
              <w:rPr>
                <w:rFonts w:ascii="仿宋" w:eastAsia="仿宋" w:hAnsi="仿宋" w:cs="仿宋"/>
                <w:spacing w:val="-7"/>
                <w:lang w:eastAsia="zh-CN"/>
              </w:rPr>
            </w:pPr>
            <w:r>
              <w:rPr>
                <w:rFonts w:ascii="仿宋" w:eastAsia="仿宋" w:hAnsi="仿宋" w:cs="仿宋" w:hint="eastAsia"/>
                <w:spacing w:val="-7"/>
                <w:lang w:eastAsia="zh-CN"/>
              </w:rPr>
              <w:t>14</w:t>
            </w:r>
          </w:p>
        </w:tc>
        <w:tc>
          <w:tcPr>
            <w:tcW w:w="1820" w:type="dxa"/>
            <w:vAlign w:val="center"/>
          </w:tcPr>
          <w:p w14:paraId="2087B2A4" w14:textId="77777777" w:rsidR="00276F74" w:rsidRDefault="00000000">
            <w:pPr>
              <w:pStyle w:val="TableText"/>
              <w:jc w:val="center"/>
              <w:rPr>
                <w:rFonts w:ascii="仿宋" w:eastAsia="仿宋" w:hAnsi="仿宋" w:cs="仿宋"/>
                <w:spacing w:val="13"/>
                <w:lang w:eastAsia="zh-CN"/>
              </w:rPr>
            </w:pPr>
            <w:r>
              <w:rPr>
                <w:rFonts w:ascii="仿宋" w:eastAsia="仿宋" w:hAnsi="仿宋" w:cs="仿宋" w:hint="eastAsia"/>
                <w:spacing w:val="13"/>
                <w:lang w:eastAsia="zh-CN"/>
              </w:rPr>
              <w:t>报价文件投递</w:t>
            </w:r>
          </w:p>
        </w:tc>
        <w:tc>
          <w:tcPr>
            <w:tcW w:w="7125" w:type="dxa"/>
            <w:vAlign w:val="center"/>
          </w:tcPr>
          <w:p w14:paraId="10DD11E0" w14:textId="77777777" w:rsidR="00276F74" w:rsidRDefault="00000000">
            <w:pPr>
              <w:widowControl w:val="0"/>
              <w:rPr>
                <w:rFonts w:ascii="仿宋" w:eastAsia="仿宋" w:hAnsi="仿宋" w:cs="仿宋"/>
                <w:spacing w:val="6"/>
                <w:sz w:val="24"/>
                <w:szCs w:val="24"/>
                <w:lang w:eastAsia="zh-CN"/>
              </w:rPr>
            </w:pPr>
            <w:r>
              <w:rPr>
                <w:rFonts w:ascii="仿宋" w:eastAsia="仿宋" w:hAnsi="仿宋" w:cs="仿宋" w:hint="eastAsia"/>
                <w:spacing w:val="6"/>
                <w:sz w:val="24"/>
                <w:szCs w:val="24"/>
                <w:lang w:eastAsia="zh-CN"/>
              </w:rPr>
              <w:t>发送到指定邮箱</w:t>
            </w:r>
          </w:p>
        </w:tc>
      </w:tr>
      <w:tr w:rsidR="00276F74" w14:paraId="7F6D9FB9" w14:textId="77777777">
        <w:trPr>
          <w:trHeight w:val="532"/>
        </w:trPr>
        <w:tc>
          <w:tcPr>
            <w:tcW w:w="773" w:type="dxa"/>
            <w:vAlign w:val="center"/>
          </w:tcPr>
          <w:p w14:paraId="7D3052F9" w14:textId="77777777" w:rsidR="00276F74" w:rsidRDefault="00000000">
            <w:pPr>
              <w:pStyle w:val="TableText"/>
              <w:jc w:val="center"/>
              <w:rPr>
                <w:rFonts w:ascii="仿宋" w:eastAsia="仿宋" w:hAnsi="仿宋" w:cs="仿宋"/>
                <w:spacing w:val="-7"/>
                <w:lang w:eastAsia="zh-CN"/>
              </w:rPr>
            </w:pPr>
            <w:r>
              <w:rPr>
                <w:rFonts w:ascii="仿宋" w:eastAsia="仿宋" w:hAnsi="仿宋" w:cs="仿宋" w:hint="eastAsia"/>
                <w:spacing w:val="-7"/>
                <w:lang w:eastAsia="zh-CN"/>
              </w:rPr>
              <w:t>15</w:t>
            </w:r>
          </w:p>
        </w:tc>
        <w:tc>
          <w:tcPr>
            <w:tcW w:w="1820" w:type="dxa"/>
            <w:vAlign w:val="center"/>
          </w:tcPr>
          <w:p w14:paraId="41EC19AF" w14:textId="77777777" w:rsidR="00276F74" w:rsidRDefault="00000000">
            <w:pPr>
              <w:widowControl w:val="0"/>
              <w:jc w:val="center"/>
              <w:rPr>
                <w:rFonts w:ascii="仿宋" w:eastAsia="仿宋" w:hAnsi="仿宋" w:cs="仿宋"/>
                <w:spacing w:val="13"/>
                <w:sz w:val="24"/>
                <w:szCs w:val="24"/>
                <w:lang w:eastAsia="zh-CN"/>
              </w:rPr>
            </w:pPr>
            <w:r>
              <w:rPr>
                <w:rFonts w:ascii="仿宋" w:eastAsia="仿宋" w:hAnsi="仿宋" w:cs="仿宋" w:hint="eastAsia"/>
                <w:spacing w:val="13"/>
                <w:sz w:val="24"/>
                <w:szCs w:val="24"/>
                <w:lang w:eastAsia="zh-CN"/>
              </w:rPr>
              <w:t>开标程序</w:t>
            </w:r>
          </w:p>
        </w:tc>
        <w:tc>
          <w:tcPr>
            <w:tcW w:w="7125" w:type="dxa"/>
            <w:vAlign w:val="center"/>
          </w:tcPr>
          <w:p w14:paraId="19A238E6" w14:textId="77777777" w:rsidR="00276F74" w:rsidRDefault="00000000">
            <w:pPr>
              <w:widowControl w:val="0"/>
              <w:rPr>
                <w:rFonts w:ascii="仿宋" w:eastAsia="仿宋" w:hAnsi="仿宋" w:cs="仿宋"/>
                <w:spacing w:val="6"/>
                <w:sz w:val="24"/>
                <w:szCs w:val="24"/>
                <w:lang w:eastAsia="zh-CN"/>
              </w:rPr>
            </w:pPr>
            <w:r>
              <w:rPr>
                <w:rFonts w:ascii="仿宋" w:eastAsia="仿宋" w:hAnsi="仿宋" w:cs="仿宋" w:hint="eastAsia"/>
                <w:spacing w:val="6"/>
                <w:sz w:val="24"/>
                <w:szCs w:val="24"/>
                <w:lang w:eastAsia="zh-CN"/>
              </w:rPr>
              <w:t>投标文件开启、澄清答疑（书面形式，如有）、谈判、最终报价等过程。谈判、澄清的轮次安排，采购人另行通知。</w:t>
            </w:r>
          </w:p>
        </w:tc>
      </w:tr>
      <w:tr w:rsidR="00276F74" w14:paraId="365D2072" w14:textId="77777777">
        <w:trPr>
          <w:trHeight w:val="532"/>
        </w:trPr>
        <w:tc>
          <w:tcPr>
            <w:tcW w:w="773" w:type="dxa"/>
            <w:vAlign w:val="center"/>
          </w:tcPr>
          <w:p w14:paraId="2B958A0C" w14:textId="77777777" w:rsidR="00276F74" w:rsidRDefault="00000000">
            <w:pPr>
              <w:pStyle w:val="TableText"/>
              <w:jc w:val="center"/>
              <w:rPr>
                <w:rFonts w:ascii="仿宋" w:eastAsia="仿宋" w:hAnsi="仿宋" w:cs="仿宋"/>
                <w:spacing w:val="-7"/>
                <w:lang w:eastAsia="zh-CN"/>
              </w:rPr>
            </w:pPr>
            <w:r>
              <w:rPr>
                <w:rFonts w:ascii="仿宋" w:eastAsia="仿宋" w:hAnsi="仿宋" w:cs="仿宋" w:hint="eastAsia"/>
                <w:spacing w:val="-7"/>
                <w:lang w:eastAsia="zh-CN"/>
              </w:rPr>
              <w:t>17</w:t>
            </w:r>
          </w:p>
        </w:tc>
        <w:tc>
          <w:tcPr>
            <w:tcW w:w="1820" w:type="dxa"/>
            <w:vAlign w:val="center"/>
          </w:tcPr>
          <w:p w14:paraId="22DDC25B" w14:textId="77777777" w:rsidR="00276F74" w:rsidRDefault="00000000">
            <w:pPr>
              <w:widowControl w:val="0"/>
              <w:jc w:val="center"/>
              <w:rPr>
                <w:rFonts w:ascii="仿宋" w:eastAsia="仿宋" w:hAnsi="仿宋" w:cs="仿宋"/>
                <w:spacing w:val="13"/>
                <w:sz w:val="24"/>
                <w:szCs w:val="24"/>
                <w:lang w:eastAsia="zh-CN"/>
              </w:rPr>
            </w:pPr>
            <w:r>
              <w:rPr>
                <w:rFonts w:ascii="仿宋" w:eastAsia="仿宋" w:hAnsi="仿宋" w:cs="仿宋" w:hint="eastAsia"/>
                <w:spacing w:val="13"/>
                <w:sz w:val="24"/>
                <w:szCs w:val="24"/>
                <w:lang w:eastAsia="zh-CN"/>
              </w:rPr>
              <w:t>评标委员会组建</w:t>
            </w:r>
          </w:p>
        </w:tc>
        <w:tc>
          <w:tcPr>
            <w:tcW w:w="7125" w:type="dxa"/>
            <w:vAlign w:val="center"/>
          </w:tcPr>
          <w:p w14:paraId="3075E84A" w14:textId="77777777" w:rsidR="00276F74" w:rsidRDefault="00000000">
            <w:pPr>
              <w:widowControl w:val="0"/>
              <w:rPr>
                <w:rFonts w:ascii="仿宋" w:eastAsia="仿宋" w:hAnsi="仿宋" w:cs="仿宋"/>
                <w:spacing w:val="6"/>
                <w:sz w:val="24"/>
                <w:szCs w:val="24"/>
                <w:lang w:eastAsia="zh-CN"/>
              </w:rPr>
            </w:pPr>
            <w:r>
              <w:rPr>
                <w:rFonts w:ascii="仿宋" w:eastAsia="仿宋" w:hAnsi="仿宋" w:cs="仿宋" w:hint="eastAsia"/>
                <w:spacing w:val="6"/>
                <w:sz w:val="24"/>
                <w:szCs w:val="24"/>
                <w:lang w:eastAsia="zh-CN"/>
              </w:rPr>
              <w:t>评标委员会构成：3人及以上单数</w:t>
            </w:r>
          </w:p>
        </w:tc>
      </w:tr>
      <w:tr w:rsidR="00276F74" w14:paraId="6C51792D" w14:textId="77777777">
        <w:trPr>
          <w:trHeight w:val="601"/>
        </w:trPr>
        <w:tc>
          <w:tcPr>
            <w:tcW w:w="773" w:type="dxa"/>
            <w:vAlign w:val="center"/>
          </w:tcPr>
          <w:p w14:paraId="2DB28CC8" w14:textId="77777777" w:rsidR="00276F74" w:rsidRDefault="00000000">
            <w:pPr>
              <w:pStyle w:val="TableText"/>
              <w:jc w:val="center"/>
              <w:rPr>
                <w:rFonts w:ascii="仿宋" w:eastAsia="仿宋" w:hAnsi="仿宋" w:cs="仿宋"/>
                <w:spacing w:val="-7"/>
                <w:lang w:eastAsia="zh-CN"/>
              </w:rPr>
            </w:pPr>
            <w:r>
              <w:rPr>
                <w:rFonts w:ascii="仿宋" w:eastAsia="仿宋" w:hAnsi="仿宋" w:cs="仿宋" w:hint="eastAsia"/>
                <w:spacing w:val="-7"/>
                <w:lang w:eastAsia="zh-CN"/>
              </w:rPr>
              <w:t>18</w:t>
            </w:r>
          </w:p>
        </w:tc>
        <w:tc>
          <w:tcPr>
            <w:tcW w:w="1820" w:type="dxa"/>
            <w:vAlign w:val="center"/>
          </w:tcPr>
          <w:p w14:paraId="35CFA68E" w14:textId="77777777" w:rsidR="00276F74" w:rsidRDefault="00000000">
            <w:pPr>
              <w:pStyle w:val="TableText"/>
              <w:jc w:val="center"/>
              <w:rPr>
                <w:rFonts w:ascii="仿宋" w:eastAsia="仿宋" w:hAnsi="仿宋" w:cs="仿宋"/>
                <w:spacing w:val="13"/>
                <w:lang w:eastAsia="zh-CN"/>
              </w:rPr>
            </w:pPr>
            <w:r>
              <w:rPr>
                <w:rFonts w:ascii="仿宋" w:eastAsia="仿宋" w:hAnsi="仿宋" w:cs="仿宋" w:hint="eastAsia"/>
                <w:spacing w:val="13"/>
              </w:rPr>
              <w:t>评标办法</w:t>
            </w:r>
          </w:p>
        </w:tc>
        <w:tc>
          <w:tcPr>
            <w:tcW w:w="7125" w:type="dxa"/>
            <w:vAlign w:val="center"/>
          </w:tcPr>
          <w:p w14:paraId="7A355D84" w14:textId="77777777" w:rsidR="00276F74" w:rsidRDefault="00000000">
            <w:pPr>
              <w:pStyle w:val="TableText"/>
              <w:ind w:left="110"/>
              <w:rPr>
                <w:rFonts w:ascii="仿宋" w:eastAsia="仿宋" w:hAnsi="仿宋" w:cs="仿宋"/>
                <w:spacing w:val="6"/>
                <w:lang w:eastAsia="zh-CN"/>
              </w:rPr>
            </w:pPr>
            <w:r>
              <w:rPr>
                <w:rFonts w:ascii="仿宋" w:eastAsia="仿宋" w:hAnsi="仿宋" w:cs="仿宋" w:hint="eastAsia"/>
                <w:spacing w:val="6"/>
                <w:lang w:eastAsia="zh-CN"/>
              </w:rPr>
              <w:t>合理低价中标</w:t>
            </w:r>
          </w:p>
        </w:tc>
      </w:tr>
      <w:tr w:rsidR="00276F74" w14:paraId="01D86C5F" w14:textId="77777777">
        <w:trPr>
          <w:trHeight w:val="532"/>
        </w:trPr>
        <w:tc>
          <w:tcPr>
            <w:tcW w:w="773" w:type="dxa"/>
            <w:vAlign w:val="center"/>
          </w:tcPr>
          <w:p w14:paraId="0CA2A6AA" w14:textId="77777777" w:rsidR="00276F74" w:rsidRDefault="00000000">
            <w:pPr>
              <w:pStyle w:val="TableText"/>
              <w:jc w:val="center"/>
              <w:rPr>
                <w:rFonts w:ascii="仿宋" w:eastAsia="仿宋" w:hAnsi="仿宋" w:cs="仿宋"/>
                <w:spacing w:val="-7"/>
                <w:lang w:eastAsia="zh-CN"/>
              </w:rPr>
            </w:pPr>
            <w:r>
              <w:rPr>
                <w:rFonts w:ascii="仿宋" w:eastAsia="仿宋" w:hAnsi="仿宋" w:cs="仿宋" w:hint="eastAsia"/>
                <w:spacing w:val="-7"/>
                <w:lang w:eastAsia="zh-CN"/>
              </w:rPr>
              <w:t>19</w:t>
            </w:r>
          </w:p>
        </w:tc>
        <w:tc>
          <w:tcPr>
            <w:tcW w:w="1820" w:type="dxa"/>
            <w:vAlign w:val="center"/>
          </w:tcPr>
          <w:p w14:paraId="56E09036" w14:textId="77777777" w:rsidR="00276F74" w:rsidRDefault="00000000">
            <w:pPr>
              <w:widowControl w:val="0"/>
              <w:jc w:val="center"/>
              <w:rPr>
                <w:rFonts w:ascii="仿宋" w:eastAsia="仿宋" w:hAnsi="仿宋" w:cs="仿宋"/>
                <w:spacing w:val="13"/>
                <w:sz w:val="24"/>
                <w:szCs w:val="24"/>
                <w:lang w:eastAsia="zh-CN"/>
              </w:rPr>
            </w:pPr>
            <w:r>
              <w:rPr>
                <w:rFonts w:ascii="仿宋" w:eastAsia="仿宋" w:hAnsi="仿宋" w:cs="仿宋" w:hint="eastAsia"/>
                <w:spacing w:val="13"/>
                <w:sz w:val="24"/>
                <w:szCs w:val="24"/>
                <w:lang w:eastAsia="zh-CN"/>
              </w:rPr>
              <w:t>中标候选人通知</w:t>
            </w:r>
          </w:p>
        </w:tc>
        <w:tc>
          <w:tcPr>
            <w:tcW w:w="7125" w:type="dxa"/>
            <w:vAlign w:val="center"/>
          </w:tcPr>
          <w:p w14:paraId="00095A43" w14:textId="77777777" w:rsidR="00276F74" w:rsidRDefault="00000000">
            <w:pPr>
              <w:widowControl w:val="0"/>
              <w:ind w:firstLineChars="100" w:firstLine="252"/>
              <w:rPr>
                <w:rFonts w:ascii="仿宋" w:eastAsia="仿宋" w:hAnsi="仿宋" w:cs="仿宋"/>
                <w:spacing w:val="6"/>
                <w:sz w:val="24"/>
                <w:szCs w:val="24"/>
                <w:lang w:eastAsia="zh-CN"/>
              </w:rPr>
            </w:pPr>
            <w:r>
              <w:rPr>
                <w:rFonts w:ascii="仿宋" w:eastAsia="仿宋" w:hAnsi="仿宋" w:cs="仿宋" w:hint="eastAsia"/>
                <w:spacing w:val="6"/>
                <w:sz w:val="24"/>
                <w:szCs w:val="24"/>
                <w:lang w:eastAsia="zh-CN"/>
              </w:rPr>
              <w:t>邮寄中标通知书</w:t>
            </w:r>
          </w:p>
        </w:tc>
      </w:tr>
      <w:tr w:rsidR="00276F74" w14:paraId="025E26F6" w14:textId="77777777">
        <w:trPr>
          <w:trHeight w:val="532"/>
        </w:trPr>
        <w:tc>
          <w:tcPr>
            <w:tcW w:w="773" w:type="dxa"/>
            <w:vAlign w:val="center"/>
          </w:tcPr>
          <w:p w14:paraId="66C23C8C" w14:textId="77777777" w:rsidR="00276F74" w:rsidRDefault="00000000">
            <w:pPr>
              <w:pStyle w:val="TableText"/>
              <w:jc w:val="center"/>
              <w:rPr>
                <w:rFonts w:ascii="仿宋" w:eastAsia="仿宋" w:hAnsi="仿宋" w:cs="仿宋"/>
                <w:spacing w:val="-7"/>
                <w:lang w:eastAsia="zh-CN"/>
              </w:rPr>
            </w:pPr>
            <w:r>
              <w:rPr>
                <w:rFonts w:ascii="仿宋" w:eastAsia="仿宋" w:hAnsi="仿宋" w:cs="仿宋" w:hint="eastAsia"/>
                <w:spacing w:val="-7"/>
                <w:lang w:eastAsia="zh-CN"/>
              </w:rPr>
              <w:t>20</w:t>
            </w:r>
          </w:p>
        </w:tc>
        <w:tc>
          <w:tcPr>
            <w:tcW w:w="1820" w:type="dxa"/>
            <w:vAlign w:val="center"/>
          </w:tcPr>
          <w:p w14:paraId="4499ABA8" w14:textId="77777777" w:rsidR="00276F74" w:rsidRDefault="00000000">
            <w:pPr>
              <w:pStyle w:val="TableText"/>
              <w:jc w:val="center"/>
              <w:rPr>
                <w:rFonts w:ascii="仿宋" w:eastAsia="仿宋" w:hAnsi="仿宋" w:cs="仿宋"/>
                <w:spacing w:val="13"/>
                <w:lang w:eastAsia="zh-CN"/>
              </w:rPr>
            </w:pPr>
            <w:r>
              <w:rPr>
                <w:rFonts w:ascii="仿宋" w:eastAsia="仿宋" w:hAnsi="仿宋" w:cs="仿宋" w:hint="eastAsia"/>
                <w:spacing w:val="13"/>
                <w:lang w:eastAsia="zh-CN"/>
              </w:rPr>
              <w:t>协议</w:t>
            </w:r>
            <w:r>
              <w:rPr>
                <w:rFonts w:ascii="仿宋" w:eastAsia="仿宋" w:hAnsi="仿宋" w:cs="仿宋" w:hint="eastAsia"/>
                <w:spacing w:val="13"/>
              </w:rPr>
              <w:t>签订</w:t>
            </w:r>
          </w:p>
        </w:tc>
        <w:tc>
          <w:tcPr>
            <w:tcW w:w="7125" w:type="dxa"/>
            <w:vAlign w:val="center"/>
          </w:tcPr>
          <w:p w14:paraId="565B29C4" w14:textId="77777777" w:rsidR="00276F74" w:rsidRDefault="00000000">
            <w:pPr>
              <w:pStyle w:val="TableText"/>
              <w:ind w:left="110"/>
              <w:rPr>
                <w:rFonts w:ascii="仿宋" w:eastAsia="仿宋" w:hAnsi="仿宋" w:cs="仿宋"/>
                <w:spacing w:val="6"/>
                <w:lang w:eastAsia="zh-CN"/>
              </w:rPr>
            </w:pPr>
            <w:r>
              <w:rPr>
                <w:rFonts w:ascii="仿宋" w:eastAsia="仿宋" w:hAnsi="仿宋" w:cs="仿宋" w:hint="eastAsia"/>
                <w:spacing w:val="6"/>
                <w:lang w:eastAsia="zh-CN"/>
              </w:rPr>
              <w:t>中标人在中标公告发布后 15个工作日内领取中标通知书，持中标通知书原件 效)按规定与采购人签订合作协议。</w:t>
            </w:r>
          </w:p>
        </w:tc>
      </w:tr>
    </w:tbl>
    <w:p w14:paraId="71096E47" w14:textId="77777777" w:rsidR="00276F74" w:rsidRDefault="00276F74">
      <w:pPr>
        <w:spacing w:line="91" w:lineRule="auto"/>
        <w:rPr>
          <w:rFonts w:ascii="仿宋" w:eastAsia="仿宋" w:hAnsi="仿宋" w:cs="仿宋"/>
          <w:sz w:val="24"/>
          <w:szCs w:val="24"/>
          <w:lang w:eastAsia="zh-CN"/>
        </w:rPr>
      </w:pPr>
    </w:p>
    <w:p w14:paraId="11D87B81" w14:textId="77777777" w:rsidR="00276F74" w:rsidRDefault="00276F74">
      <w:pPr>
        <w:pStyle w:val="a3"/>
        <w:rPr>
          <w:rFonts w:ascii="仿宋" w:eastAsia="仿宋" w:hAnsi="仿宋" w:cs="仿宋"/>
          <w:sz w:val="24"/>
          <w:szCs w:val="24"/>
          <w:lang w:eastAsia="zh-CN"/>
        </w:rPr>
      </w:pPr>
    </w:p>
    <w:p w14:paraId="3906C906" w14:textId="77777777" w:rsidR="00276F74" w:rsidRDefault="00276F74">
      <w:pPr>
        <w:rPr>
          <w:rFonts w:ascii="仿宋" w:eastAsia="仿宋" w:hAnsi="仿宋" w:cs="仿宋"/>
          <w:sz w:val="24"/>
          <w:szCs w:val="24"/>
          <w:lang w:eastAsia="zh-CN"/>
        </w:rPr>
        <w:sectPr w:rsidR="00276F74">
          <w:pgSz w:w="11906" w:h="16839"/>
          <w:pgMar w:top="1431" w:right="1177" w:bottom="400" w:left="1176" w:header="0" w:footer="0" w:gutter="0"/>
          <w:cols w:space="720"/>
        </w:sectPr>
      </w:pPr>
    </w:p>
    <w:p w14:paraId="545AB7C1" w14:textId="77777777" w:rsidR="00276F74" w:rsidRDefault="00000000">
      <w:pPr>
        <w:spacing w:before="162" w:line="225" w:lineRule="auto"/>
        <w:ind w:firstLineChars="200" w:firstLine="482"/>
        <w:outlineLvl w:val="0"/>
        <w:rPr>
          <w:rFonts w:ascii="仿宋" w:eastAsia="仿宋" w:hAnsi="仿宋" w:cs="仿宋"/>
          <w:b/>
          <w:sz w:val="24"/>
          <w:szCs w:val="24"/>
          <w:lang w:eastAsia="zh-CN"/>
        </w:rPr>
      </w:pPr>
      <w:bookmarkStart w:id="1" w:name="_Toc10184875"/>
      <w:bookmarkStart w:id="2" w:name="_Toc10122264"/>
      <w:bookmarkStart w:id="3" w:name="_Toc14771"/>
      <w:bookmarkStart w:id="4" w:name="_Toc14424_WPSOffice_Level2"/>
      <w:r>
        <w:rPr>
          <w:rFonts w:ascii="仿宋" w:eastAsia="仿宋" w:hAnsi="仿宋" w:cs="仿宋" w:hint="eastAsia"/>
          <w:b/>
          <w:sz w:val="24"/>
          <w:szCs w:val="24"/>
          <w:lang w:eastAsia="zh-CN"/>
        </w:rPr>
        <w:lastRenderedPageBreak/>
        <w:t>一、总则</w:t>
      </w:r>
      <w:bookmarkEnd w:id="1"/>
      <w:bookmarkEnd w:id="2"/>
      <w:bookmarkEnd w:id="3"/>
      <w:bookmarkEnd w:id="4"/>
      <w:r>
        <w:rPr>
          <w:rFonts w:ascii="仿宋" w:eastAsia="仿宋" w:hAnsi="仿宋" w:cs="仿宋" w:hint="eastAsia"/>
          <w:b/>
          <w:color w:val="333333"/>
          <w:spacing w:val="9"/>
          <w:sz w:val="24"/>
          <w:szCs w:val="24"/>
          <w:lang w:eastAsia="zh-CN"/>
        </w:rPr>
        <w:t xml:space="preserve"> </w:t>
      </w:r>
    </w:p>
    <w:p w14:paraId="37485961"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1、采购说明</w:t>
      </w:r>
    </w:p>
    <w:p w14:paraId="6D99B826"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本采购项目说明见本须知前附表。</w:t>
      </w:r>
    </w:p>
    <w:p w14:paraId="3D3A88CF"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2、资金来源</w:t>
      </w:r>
    </w:p>
    <w:p w14:paraId="099F428C"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本采购项目的资金来源为企业自筹。</w:t>
      </w:r>
    </w:p>
    <w:p w14:paraId="3DC8A411"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3、资格与合格条件的要求</w:t>
      </w:r>
    </w:p>
    <w:p w14:paraId="554AE449"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投标人资格标准见投标人须知前附表。</w:t>
      </w:r>
    </w:p>
    <w:p w14:paraId="3524A2A1"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4、参与洽谈的活动费用</w:t>
      </w:r>
    </w:p>
    <w:p w14:paraId="597FD9B9"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投标人应承担编制响应文件与递交响应文件所涉及的一切费用，不管洽谈结果如何，采购人不承担投标人因洽谈活动所发生的一切费用。</w:t>
      </w:r>
    </w:p>
    <w:p w14:paraId="18D062E1"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5、采购人向投标人提供的有关现场的数据和资料，是采购人现有的能被投标人利用的资料，采购人对投标人做出的任何推论、理解和结论概不负责。</w:t>
      </w:r>
    </w:p>
    <w:p w14:paraId="0D6E0EF5"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6、经采购人同意，投标人因洽谈可进入项目现场进行踏勘，但投标人不得因此使采购人承担有关的责任和蒙受损失。投标人应承担踏勘现场的责任和风险，并自理踏勘所发生的费用。</w:t>
      </w:r>
    </w:p>
    <w:p w14:paraId="52408FD7" w14:textId="77777777" w:rsidR="00276F74" w:rsidRDefault="00276F74">
      <w:pPr>
        <w:pStyle w:val="ae"/>
        <w:widowControl/>
        <w:spacing w:line="276" w:lineRule="auto"/>
        <w:ind w:firstLineChars="199" w:firstLine="478"/>
        <w:rPr>
          <w:rFonts w:ascii="仿宋" w:eastAsia="仿宋" w:hAnsi="仿宋" w:cs="仿宋" w:hint="default"/>
          <w:b w:val="0"/>
          <w:szCs w:val="24"/>
        </w:rPr>
      </w:pPr>
    </w:p>
    <w:p w14:paraId="11DB05D9" w14:textId="77777777" w:rsidR="00276F74" w:rsidRDefault="00000000">
      <w:pPr>
        <w:pStyle w:val="ae"/>
        <w:widowControl/>
        <w:spacing w:line="276" w:lineRule="auto"/>
        <w:ind w:firstLineChars="199" w:firstLine="479"/>
        <w:rPr>
          <w:rFonts w:ascii="仿宋" w:eastAsia="仿宋" w:hAnsi="仿宋" w:cs="仿宋" w:hint="default"/>
          <w:bCs/>
          <w:szCs w:val="24"/>
        </w:rPr>
      </w:pPr>
      <w:bookmarkStart w:id="5" w:name="_Toc16163_WPSOffice_Level2"/>
      <w:bookmarkStart w:id="6" w:name="_Toc10184876"/>
      <w:bookmarkStart w:id="7" w:name="_Toc376793711"/>
      <w:bookmarkStart w:id="8" w:name="_Toc376793575"/>
      <w:bookmarkStart w:id="9" w:name="_Toc10122265"/>
      <w:bookmarkStart w:id="10" w:name="_Toc382509455"/>
      <w:bookmarkStart w:id="11" w:name="_Toc28617"/>
      <w:bookmarkStart w:id="12" w:name="_Toc376793556"/>
      <w:r>
        <w:rPr>
          <w:rFonts w:ascii="仿宋" w:eastAsia="仿宋" w:hAnsi="仿宋" w:cs="仿宋"/>
          <w:bCs/>
          <w:szCs w:val="24"/>
        </w:rPr>
        <w:t>二、采购文件</w:t>
      </w:r>
      <w:bookmarkEnd w:id="5"/>
      <w:bookmarkEnd w:id="6"/>
      <w:bookmarkEnd w:id="7"/>
      <w:bookmarkEnd w:id="8"/>
      <w:bookmarkEnd w:id="9"/>
      <w:bookmarkEnd w:id="10"/>
      <w:bookmarkEnd w:id="11"/>
      <w:bookmarkEnd w:id="12"/>
    </w:p>
    <w:p w14:paraId="1A7C0809"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1、采购文件的组成</w:t>
      </w:r>
    </w:p>
    <w:p w14:paraId="234D0F92"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本采购文件包括下列内容及所有按本须知发出的补充资料、答疑或补遗记录。</w:t>
      </w:r>
    </w:p>
    <w:p w14:paraId="5E5B26C2"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第一章 采购公告</w:t>
      </w:r>
    </w:p>
    <w:p w14:paraId="69EACEB2"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第二章 投标人须知及前附表</w:t>
      </w:r>
    </w:p>
    <w:p w14:paraId="700863EB" w14:textId="77777777" w:rsidR="00276F74" w:rsidRDefault="00000000">
      <w:pPr>
        <w:pStyle w:val="ae"/>
        <w:widowControl/>
        <w:spacing w:line="276" w:lineRule="auto"/>
        <w:ind w:firstLineChars="199" w:firstLine="479"/>
        <w:rPr>
          <w:rFonts w:ascii="仿宋" w:eastAsia="仿宋" w:hAnsi="仿宋" w:cs="仿宋" w:hint="default"/>
          <w:bCs/>
          <w:szCs w:val="24"/>
        </w:rPr>
      </w:pPr>
      <w:r>
        <w:rPr>
          <w:rFonts w:ascii="仿宋" w:eastAsia="仿宋" w:hAnsi="仿宋" w:cs="仿宋"/>
          <w:bCs/>
          <w:szCs w:val="24"/>
        </w:rPr>
        <w:t>第三章 合同主要条款</w:t>
      </w:r>
    </w:p>
    <w:p w14:paraId="0CEE25BC"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第四章 技术规格及要求</w:t>
      </w:r>
    </w:p>
    <w:p w14:paraId="272A5E69"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第五章 投标文件格式</w:t>
      </w:r>
    </w:p>
    <w:p w14:paraId="1F74B611"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2、投标人获取采购文件后，应认真检查采购文件的所有内容，如有残缺等问题应在获得采购文件1日内向采购人提出，否则，由此引起的损失由投标人自己负责。投标人同时应认真审阅采购文件中所有的投标人须知、合同主要条款、规定格式、技术要求等内容。若投标人没有按照采购文件的要求提交全部资料，责任由投标人自负。</w:t>
      </w:r>
    </w:p>
    <w:p w14:paraId="5B796E6F"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3、采购文件的修改</w:t>
      </w:r>
    </w:p>
    <w:p w14:paraId="5C8E845F"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3.1采购人可能对采购文件进行澄清和修改，采购单位会将这些澄清和修改在与投标人洽谈之前或之中以书面补充方式告知投标人。</w:t>
      </w:r>
    </w:p>
    <w:p w14:paraId="62790780"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3.2澄清和修改以书面补充通知的方式发给投标人。补充通知作为采购文件的组成部分，对投标人起约束作用。</w:t>
      </w:r>
    </w:p>
    <w:p w14:paraId="5821B548"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3.3采购文件的澄清、修改、补充等内容均以书面的形式明确的内容为准。当采购文件、采购文件的澄清、修改、补充等在同一内容的表述不一致时，以最后发出的书面文件为准。</w:t>
      </w:r>
    </w:p>
    <w:p w14:paraId="203467B2" w14:textId="77777777" w:rsidR="00276F74" w:rsidRDefault="00276F74">
      <w:pPr>
        <w:pStyle w:val="ae"/>
        <w:widowControl/>
        <w:spacing w:line="276" w:lineRule="auto"/>
        <w:ind w:firstLineChars="199" w:firstLine="478"/>
        <w:rPr>
          <w:rFonts w:ascii="仿宋" w:eastAsia="仿宋" w:hAnsi="仿宋" w:cs="仿宋" w:hint="default"/>
          <w:b w:val="0"/>
          <w:szCs w:val="24"/>
        </w:rPr>
      </w:pPr>
    </w:p>
    <w:p w14:paraId="157AD7A8" w14:textId="77777777" w:rsidR="00276F74" w:rsidRDefault="00000000">
      <w:pPr>
        <w:pStyle w:val="ae"/>
        <w:widowControl/>
        <w:spacing w:line="276" w:lineRule="auto"/>
        <w:ind w:firstLineChars="199" w:firstLine="479"/>
        <w:jc w:val="left"/>
        <w:rPr>
          <w:rFonts w:ascii="仿宋" w:eastAsia="仿宋" w:hAnsi="仿宋" w:cs="仿宋" w:hint="default"/>
          <w:bCs/>
          <w:szCs w:val="24"/>
        </w:rPr>
      </w:pPr>
      <w:bookmarkStart w:id="13" w:name="_Toc376793576"/>
      <w:bookmarkStart w:id="14" w:name="_Toc10184877"/>
      <w:bookmarkStart w:id="15" w:name="_Toc376793712"/>
      <w:bookmarkStart w:id="16" w:name="_Toc18914"/>
      <w:bookmarkStart w:id="17" w:name="_Toc10122266"/>
      <w:bookmarkStart w:id="18" w:name="_Toc382509456"/>
      <w:bookmarkStart w:id="19" w:name="_Toc376793557"/>
      <w:bookmarkStart w:id="20" w:name="_Toc10640_WPSOffice_Level2"/>
      <w:r>
        <w:rPr>
          <w:rFonts w:ascii="仿宋" w:eastAsia="仿宋" w:hAnsi="仿宋" w:cs="仿宋"/>
          <w:bCs/>
          <w:szCs w:val="24"/>
        </w:rPr>
        <w:t>三、采购投标文件</w:t>
      </w:r>
      <w:bookmarkEnd w:id="13"/>
      <w:bookmarkEnd w:id="14"/>
      <w:bookmarkEnd w:id="15"/>
      <w:bookmarkEnd w:id="16"/>
      <w:bookmarkEnd w:id="17"/>
      <w:bookmarkEnd w:id="18"/>
      <w:bookmarkEnd w:id="19"/>
      <w:bookmarkEnd w:id="20"/>
    </w:p>
    <w:p w14:paraId="24B00028"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1、采购投标文件的语言</w:t>
      </w:r>
    </w:p>
    <w:p w14:paraId="0F02B3E2"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lastRenderedPageBreak/>
        <w:t>1.1投标文件及投标人、采购人之间所有与洽谈有关的来往通知、函件和文件均应使用中文。</w:t>
      </w:r>
    </w:p>
    <w:p w14:paraId="75BBA52A"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1.2如果投标人在采购投标文件中附有外文资料，必须把这些外文资料翻译成中文。对于关键性的证明文件，投标人应该提供与英文内容相同、且由同一人签署（或盖章）的中文原件，或经国内公证部门公证的中文翻译件。</w:t>
      </w:r>
    </w:p>
    <w:p w14:paraId="3ABC21B6"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2、投标文件的组成</w:t>
      </w:r>
    </w:p>
    <w:p w14:paraId="5E661ADB"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2.1投标文件应该包括</w:t>
      </w:r>
    </w:p>
    <w:p w14:paraId="0E21384D"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(1) 按要求填写的报价函、报价一览表、分项报价表；</w:t>
      </w:r>
    </w:p>
    <w:p w14:paraId="2B79954D"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(2) 服务方案说明；</w:t>
      </w:r>
    </w:p>
    <w:p w14:paraId="72616EB5"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(3) 按要求出具的资格证明文件；</w:t>
      </w:r>
    </w:p>
    <w:p w14:paraId="1EE0F763" w14:textId="77777777" w:rsidR="00276F74" w:rsidRDefault="00000000">
      <w:pPr>
        <w:pStyle w:val="ae"/>
        <w:widowControl/>
        <w:spacing w:line="276" w:lineRule="auto"/>
        <w:ind w:firstLineChars="199" w:firstLine="479"/>
        <w:rPr>
          <w:rFonts w:ascii="仿宋" w:eastAsia="仿宋" w:hAnsi="仿宋" w:cs="仿宋" w:hint="default"/>
          <w:b w:val="0"/>
          <w:szCs w:val="24"/>
        </w:rPr>
      </w:pPr>
      <w:r>
        <w:rPr>
          <w:rFonts w:ascii="仿宋" w:eastAsia="仿宋" w:hAnsi="仿宋" w:cs="仿宋"/>
          <w:bCs/>
          <w:szCs w:val="24"/>
        </w:rPr>
        <w:t>(5) 按要求提交的保证金（如有要求）</w:t>
      </w:r>
      <w:r>
        <w:rPr>
          <w:rFonts w:ascii="仿宋" w:eastAsia="仿宋" w:hAnsi="仿宋" w:cs="仿宋"/>
          <w:b w:val="0"/>
          <w:szCs w:val="24"/>
        </w:rPr>
        <w:t>；</w:t>
      </w:r>
    </w:p>
    <w:p w14:paraId="377F5E84"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(6) 其它需要说明的事项。</w:t>
      </w:r>
    </w:p>
    <w:p w14:paraId="2C59C7B8"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2.2资格证明文件见投标人须知前附表。</w:t>
      </w:r>
    </w:p>
    <w:p w14:paraId="0B4FA88D"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2.3采购投标文件包括</w:t>
      </w:r>
    </w:p>
    <w:p w14:paraId="0A01E060"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投标文件分三个部分，第一部分为技术部分，第二部分为价格部分，第三部分商务资信部分，三部分合并装订成一册。技术部分按照国家有关编制的规定进行封面、章节及内容的编制；投标人所递交的响应书应包括下述文件：</w:t>
      </w:r>
    </w:p>
    <w:p w14:paraId="05096A5E"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2.3.1技术部分</w:t>
      </w:r>
    </w:p>
    <w:p w14:paraId="5542410F"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1）服务方案，包括详细的实施方案等。技术部分应满足或者高于采购人的要求</w:t>
      </w:r>
    </w:p>
    <w:p w14:paraId="69C6BD08"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2) 对采购人提出的协作和配合要求</w:t>
      </w:r>
    </w:p>
    <w:p w14:paraId="084EBAEB"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3）对服务内容和方式、人员设置等相关问题，做出明确的说明和承诺。</w:t>
      </w:r>
    </w:p>
    <w:p w14:paraId="4F658922"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4) 认为有必要说明的其它问题。</w:t>
      </w:r>
    </w:p>
    <w:p w14:paraId="054ACD4C"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5）技术部分偏离表</w:t>
      </w:r>
    </w:p>
    <w:p w14:paraId="21B29E53"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2.3.2价格部分</w:t>
      </w:r>
    </w:p>
    <w:p w14:paraId="5C709517"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1）报价函</w:t>
      </w:r>
    </w:p>
    <w:p w14:paraId="6614835F"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2）报价一览表</w:t>
      </w:r>
    </w:p>
    <w:p w14:paraId="3C00C28E"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3）分项报价表</w:t>
      </w:r>
    </w:p>
    <w:p w14:paraId="0434A2C6"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2.3.3商务部分</w:t>
      </w:r>
    </w:p>
    <w:p w14:paraId="72552998"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4）投标人基本情况表</w:t>
      </w:r>
    </w:p>
    <w:p w14:paraId="482997BE"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5）法定代表人身份证明</w:t>
      </w:r>
      <w:r>
        <w:rPr>
          <w:rFonts w:ascii="仿宋" w:eastAsia="仿宋" w:hAnsi="仿宋" w:cs="仿宋"/>
          <w:b w:val="0"/>
          <w:szCs w:val="24"/>
        </w:rPr>
        <w:tab/>
      </w:r>
    </w:p>
    <w:p w14:paraId="7EAF20AC"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6）法人授权委托书</w:t>
      </w:r>
    </w:p>
    <w:p w14:paraId="1F855FB8"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7）投标人资格证明文件</w:t>
      </w:r>
    </w:p>
    <w:p w14:paraId="5AB5EBC9"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8）投标人资料真实性承诺书</w:t>
      </w:r>
    </w:p>
    <w:p w14:paraId="102364F9"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9)成交服务费承诺书</w:t>
      </w:r>
    </w:p>
    <w:p w14:paraId="38E56DF6"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10)商务部分差异表</w:t>
      </w:r>
    </w:p>
    <w:p w14:paraId="54B85779"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11)廉洁承诺书,供需双方廉洁互保协议</w:t>
      </w:r>
    </w:p>
    <w:p w14:paraId="3F00A662"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12）开票信息表</w:t>
      </w:r>
    </w:p>
    <w:p w14:paraId="16FBC6E2"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13）报价人认为有必要提供的声明及文件</w:t>
      </w:r>
    </w:p>
    <w:p w14:paraId="5409984E"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3、投标文件格式</w:t>
      </w:r>
    </w:p>
    <w:p w14:paraId="0F24B7C3"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 xml:space="preserve">投标人按采购文件提供的投标文件格式编写投标文件，对本项目进行报价，不得将内容拆开。 </w:t>
      </w:r>
    </w:p>
    <w:p w14:paraId="0EAA7C00"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lastRenderedPageBreak/>
        <w:t>4、投标人资格证明文件</w:t>
      </w:r>
    </w:p>
    <w:p w14:paraId="3D63BC67"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 xml:space="preserve">投标人资格证明文件是投标文件的组成部分。 </w:t>
      </w:r>
    </w:p>
    <w:p w14:paraId="363FA24C"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5、采购有效期</w:t>
      </w:r>
    </w:p>
    <w:p w14:paraId="42420025"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5.1所有投标文件应从洽谈之日起，在90日历日内有效。采购有效期比规定短的可以视为非响应采购文件而予以拒绝。</w:t>
      </w:r>
    </w:p>
    <w:p w14:paraId="790C70AB"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5.2在特殊情况下，在原采购有效期期满之前，采购人可征得投标人同意延长采购有效期。这种要求与答复均应为书面形式如：电传、传真等。投标人可以拒绝采购人的这种要求，其采购响应保证金不会被没收。接受延长采购有效期的投标人将不会被要求和允许修正其投标文件，而只会被要求相应地延长其采购响应保证金的有效期。</w:t>
      </w:r>
    </w:p>
    <w:p w14:paraId="6D4B392B"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6、投标文件的签署及规定</w:t>
      </w:r>
    </w:p>
    <w:p w14:paraId="79DD19EF"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6.1投标文件应准备一份正本（电子版一份即可）。</w:t>
      </w:r>
    </w:p>
    <w:p w14:paraId="3238D4A5"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6.2严格按照采购方要求的技术参数和要求报价。</w:t>
      </w:r>
    </w:p>
    <w:p w14:paraId="49428A4B"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6.3投标文件正本须打印并由投标人法定代表人或投标人法定代表人委托人签字或签章并加盖单位公章（红章）。授权代表须将以书面形式出具的“授权委托书”附在投标文件中。</w:t>
      </w:r>
    </w:p>
    <w:p w14:paraId="18C03C9C"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6.4提供验收标准和验收方法。</w:t>
      </w:r>
    </w:p>
    <w:p w14:paraId="21E1EC96"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6.5售后服务、承诺细则。</w:t>
      </w:r>
    </w:p>
    <w:p w14:paraId="733E0E01"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6.6电报、电话、传真形式的报价概不接受。</w:t>
      </w:r>
    </w:p>
    <w:p w14:paraId="2EAC4290"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7、采购投标文件的递交</w:t>
      </w:r>
    </w:p>
    <w:p w14:paraId="21824E14"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见投标人须知前附表</w:t>
      </w:r>
    </w:p>
    <w:p w14:paraId="1EFA1ED9" w14:textId="77777777" w:rsidR="00276F74" w:rsidRDefault="00276F74">
      <w:pPr>
        <w:pStyle w:val="ae"/>
        <w:widowControl/>
        <w:spacing w:line="276" w:lineRule="auto"/>
        <w:ind w:firstLineChars="199" w:firstLine="478"/>
        <w:rPr>
          <w:rFonts w:ascii="仿宋" w:eastAsia="仿宋" w:hAnsi="仿宋" w:cs="仿宋" w:hint="default"/>
          <w:b w:val="0"/>
          <w:szCs w:val="24"/>
        </w:rPr>
      </w:pPr>
      <w:bookmarkStart w:id="21" w:name="_Toc376793558"/>
      <w:bookmarkStart w:id="22" w:name="_Toc376793713"/>
      <w:bookmarkStart w:id="23" w:name="_Toc382509457"/>
      <w:bookmarkStart w:id="24" w:name="_Toc376793577"/>
      <w:bookmarkStart w:id="25" w:name="_Toc10184878"/>
      <w:bookmarkStart w:id="26" w:name="_Toc27961"/>
      <w:bookmarkStart w:id="27" w:name="_Toc5706_WPSOffice_Level2"/>
      <w:bookmarkStart w:id="28" w:name="_Toc10122267"/>
    </w:p>
    <w:p w14:paraId="7C7E2C8A" w14:textId="77777777" w:rsidR="00276F74" w:rsidRDefault="00000000">
      <w:pPr>
        <w:pStyle w:val="ae"/>
        <w:widowControl/>
        <w:spacing w:line="276" w:lineRule="auto"/>
        <w:ind w:firstLineChars="199" w:firstLine="479"/>
        <w:rPr>
          <w:rFonts w:ascii="仿宋" w:eastAsia="仿宋" w:hAnsi="仿宋" w:cs="仿宋" w:hint="default"/>
          <w:bCs/>
          <w:szCs w:val="24"/>
        </w:rPr>
      </w:pPr>
      <w:r>
        <w:rPr>
          <w:rFonts w:ascii="仿宋" w:eastAsia="仿宋" w:hAnsi="仿宋" w:cs="仿宋"/>
          <w:bCs/>
          <w:szCs w:val="24"/>
        </w:rPr>
        <w:t>四、采购投标文件的</w:t>
      </w:r>
      <w:bookmarkEnd w:id="21"/>
      <w:bookmarkEnd w:id="22"/>
      <w:bookmarkEnd w:id="23"/>
      <w:bookmarkEnd w:id="24"/>
      <w:r>
        <w:rPr>
          <w:rFonts w:ascii="仿宋" w:eastAsia="仿宋" w:hAnsi="仿宋" w:cs="仿宋"/>
          <w:bCs/>
          <w:szCs w:val="24"/>
        </w:rPr>
        <w:t>要求</w:t>
      </w:r>
      <w:bookmarkEnd w:id="25"/>
      <w:bookmarkEnd w:id="26"/>
      <w:bookmarkEnd w:id="27"/>
      <w:bookmarkEnd w:id="28"/>
    </w:p>
    <w:p w14:paraId="0F7FB5CD"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1、采购投标文件报价</w:t>
      </w:r>
    </w:p>
    <w:p w14:paraId="316E4321"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1.1本项目报价为固定总价（含税）。</w:t>
      </w:r>
    </w:p>
    <w:p w14:paraId="6E1211AB"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1.2报价为目的地含税价，需注明税率。报价应包括所有费用。</w:t>
      </w:r>
    </w:p>
    <w:p w14:paraId="463CAE4E"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1.3投标人应在谈判响应书中的报价表上标明，拟提供保险的名称、数量、单价和总价。若报价中数字和文字表示的金额之间有差异，则以文字金额为准，并对数字作相应的修正。</w:t>
      </w:r>
    </w:p>
    <w:p w14:paraId="20F7B071"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1.4投标人在填报报价时，应认真计算，不应遗留须在合同执行中再行议价和另外支付费用的项目，并在分项价格表中详细列明价格的各组成部分。任何以可调整的价格提交的报价将作为非响应性报价而予以拒绝。</w:t>
      </w:r>
    </w:p>
    <w:p w14:paraId="5938AB2D"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1.5投标人填写的单价和总价在合同实施期间不因市场变化因素而变动，投标人在计算报价时可考虑一定的风险系数。</w:t>
      </w:r>
    </w:p>
    <w:p w14:paraId="6E0BCC2A"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2、经采购人同意，投标人可到现场踏勘现场以充分了解现场位置、道路、空间、及任何其他足以影响报价的情况，任何原因忽视或误解情况而导致的索赔或工期延长申请将不被批准。</w:t>
      </w:r>
    </w:p>
    <w:p w14:paraId="55A459E6"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3、报价货币</w:t>
      </w:r>
    </w:p>
    <w:p w14:paraId="1D19A319"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本项目报价全部采用的币种为人民币。</w:t>
      </w:r>
    </w:p>
    <w:p w14:paraId="7B92C80D" w14:textId="77777777" w:rsidR="00276F74" w:rsidRDefault="00276F74">
      <w:pPr>
        <w:pStyle w:val="ae"/>
        <w:widowControl/>
        <w:spacing w:line="276" w:lineRule="auto"/>
        <w:ind w:firstLineChars="199" w:firstLine="478"/>
        <w:rPr>
          <w:rFonts w:ascii="仿宋" w:eastAsia="仿宋" w:hAnsi="仿宋" w:cs="仿宋" w:hint="default"/>
          <w:b w:val="0"/>
          <w:szCs w:val="24"/>
        </w:rPr>
      </w:pPr>
    </w:p>
    <w:p w14:paraId="49118FFC" w14:textId="77777777" w:rsidR="00276F74" w:rsidRDefault="00000000">
      <w:pPr>
        <w:pStyle w:val="ae"/>
        <w:widowControl/>
        <w:spacing w:line="276" w:lineRule="auto"/>
        <w:ind w:firstLineChars="199" w:firstLine="479"/>
        <w:rPr>
          <w:rFonts w:ascii="仿宋" w:eastAsia="仿宋" w:hAnsi="仿宋" w:cs="仿宋" w:hint="default"/>
          <w:bCs/>
          <w:szCs w:val="24"/>
        </w:rPr>
      </w:pPr>
      <w:bookmarkStart w:id="29" w:name="_Toc376793559"/>
      <w:bookmarkStart w:id="30" w:name="_Toc376793714"/>
      <w:bookmarkStart w:id="31" w:name="_Toc382509458"/>
      <w:bookmarkStart w:id="32" w:name="_Toc376793578"/>
      <w:bookmarkStart w:id="33" w:name="_Toc10122268"/>
      <w:bookmarkStart w:id="34" w:name="_Toc4807_WPSOffice_Level2"/>
      <w:bookmarkStart w:id="35" w:name="_Toc10184879"/>
      <w:bookmarkStart w:id="36" w:name="_Toc14910"/>
      <w:r>
        <w:rPr>
          <w:rFonts w:ascii="仿宋" w:eastAsia="仿宋" w:hAnsi="仿宋" w:cs="仿宋"/>
          <w:bCs/>
          <w:szCs w:val="24"/>
        </w:rPr>
        <w:t>五、</w:t>
      </w:r>
      <w:bookmarkEnd w:id="29"/>
      <w:bookmarkEnd w:id="30"/>
      <w:bookmarkEnd w:id="31"/>
      <w:bookmarkEnd w:id="32"/>
      <w:r>
        <w:rPr>
          <w:rFonts w:ascii="仿宋" w:eastAsia="仿宋" w:hAnsi="仿宋" w:cs="仿宋"/>
          <w:bCs/>
          <w:szCs w:val="24"/>
        </w:rPr>
        <w:t>评审及</w:t>
      </w:r>
      <w:bookmarkEnd w:id="33"/>
      <w:bookmarkEnd w:id="34"/>
      <w:bookmarkEnd w:id="35"/>
      <w:bookmarkEnd w:id="36"/>
      <w:r>
        <w:rPr>
          <w:rFonts w:ascii="仿宋" w:eastAsia="仿宋" w:hAnsi="仿宋" w:cs="仿宋"/>
          <w:bCs/>
          <w:szCs w:val="24"/>
        </w:rPr>
        <w:t>谈判</w:t>
      </w:r>
    </w:p>
    <w:p w14:paraId="41CD9ABA" w14:textId="77777777" w:rsidR="00276F74" w:rsidRDefault="00000000">
      <w:pPr>
        <w:pStyle w:val="ae"/>
        <w:widowControl/>
        <w:spacing w:line="276" w:lineRule="auto"/>
        <w:ind w:firstLineChars="199" w:firstLine="478"/>
        <w:rPr>
          <w:rFonts w:ascii="仿宋" w:eastAsia="仿宋" w:hAnsi="仿宋" w:cs="仿宋" w:hint="default"/>
          <w:b w:val="0"/>
          <w:szCs w:val="24"/>
        </w:rPr>
      </w:pPr>
      <w:bookmarkStart w:id="37" w:name="_Toc382509460"/>
      <w:r>
        <w:rPr>
          <w:rFonts w:ascii="仿宋" w:eastAsia="仿宋" w:hAnsi="仿宋" w:cs="仿宋"/>
          <w:b w:val="0"/>
          <w:szCs w:val="24"/>
        </w:rPr>
        <w:t>1.评审</w:t>
      </w:r>
      <w:r>
        <w:rPr>
          <w:rFonts w:ascii="仿宋" w:eastAsia="仿宋" w:hAnsi="仿宋" w:cs="仿宋"/>
          <w:b w:val="0"/>
          <w:color w:val="FF0000"/>
          <w:szCs w:val="24"/>
        </w:rPr>
        <w:t>（不组织，采用资格后审）</w:t>
      </w:r>
    </w:p>
    <w:p w14:paraId="07B5A5CB"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lastRenderedPageBreak/>
        <w:t>1.1采购方将在“投标人须知前附表”规定的时间以线上的形式组织洽谈。投标人应由其法定代表人或授权代表以及专业技术人员参与。</w:t>
      </w:r>
    </w:p>
    <w:p w14:paraId="5EA61684"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1.2采购方的谈判小组由采购人依法依规组建，采购人代表、商务代表及技术人员三名或三名以上单数评审人员组成。</w:t>
      </w:r>
    </w:p>
    <w:p w14:paraId="24BAA184"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1.3洽谈开始前，谈判小组将首先认真审查各投标人之间是否存在相互围串、报价文件造假等其他禁止报价的情形和投标人提交的采购响应文件，了解其与采购文件的要求是否有偏离，包括但不限于以下内容：</w:t>
      </w:r>
    </w:p>
    <w:p w14:paraId="26D31D72"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1.4.1  采购响应文件是否存在混装、雷同、报价规律性差异等情形；</w:t>
      </w:r>
    </w:p>
    <w:p w14:paraId="0C1D65C0"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1.4.2 采购响应文件是否照规定的要求进行编制、装订和签署；</w:t>
      </w:r>
    </w:p>
    <w:p w14:paraId="5ED5273A"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1.4.3 所提交的各种资格证明文件是否满足报价人资格要求并真实、完整、合法、有效；</w:t>
      </w:r>
    </w:p>
    <w:p w14:paraId="324EC9EB"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1.4.4 根据采购文件要求所提出的技术方案是否完整、可行；</w:t>
      </w:r>
    </w:p>
    <w:p w14:paraId="13A4FACA"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1.4.5 采购响应书对法律、法规和采购文件其他明确要求的符合性。</w:t>
      </w:r>
    </w:p>
    <w:p w14:paraId="3B35D69F"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1.5 在掌握了投标人采购响应文件的基本情况后，谈判小组将与投标人进行磋商、谈判。</w:t>
      </w:r>
    </w:p>
    <w:p w14:paraId="1B77774B"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 xml:space="preserve">2、谈判 </w:t>
      </w:r>
      <w:r>
        <w:rPr>
          <w:rFonts w:ascii="仿宋" w:eastAsia="仿宋" w:hAnsi="仿宋" w:cs="仿宋"/>
          <w:b w:val="0"/>
          <w:color w:val="FF0000"/>
          <w:szCs w:val="24"/>
        </w:rPr>
        <w:t>（不组织当面评标）</w:t>
      </w:r>
    </w:p>
    <w:p w14:paraId="51283071"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2.1谈判小组按照递交的采购响应性文件应就采购项目的技术要求、市场价格、工程承诺等与投标人进行谈判,并给予所有参加谈判的投标人平等的机会。在第一轮谈判中，首先会要求投标人就采购响应书中含糊不清、错漏的地方进行澄清，并提出问题，然后与投标人就其价格构成与高低进行谈判。在其后的谈判中，谈判小组将要求投标人就之前提出的问题进行确认，然后报出自己能承受的价格，并以书面形式确认，并由法定代表人或其授权人签署用印；</w:t>
      </w:r>
    </w:p>
    <w:p w14:paraId="0DD741BC"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2.2谈判中，采购方的采购文件如有实质性变动的，谈判小组将以书面形式通知参加谈判的投标人。投标人也可以对自己采购响应文件中的有关技术配置、售后服务和报价等方面的问题进行修改，以符合采购文件的要求；</w:t>
      </w:r>
    </w:p>
    <w:p w14:paraId="1601853E"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2.3谈判小组将依据投标人最终提交的最终确认文件进行认真的审查，如满足采购文件的要求、价格合理，谈判小组将按照评审后分数最高的推荐成交候选投标人。否则，重新组织采购或终止采购。</w:t>
      </w:r>
    </w:p>
    <w:p w14:paraId="53615AFD"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2.4谈判的任何一方在未征得另一方同意的情况下，不得向第三方透露与谈判有关的一切技术资料、价格或其他信息。</w:t>
      </w:r>
    </w:p>
    <w:p w14:paraId="58EC6FFA" w14:textId="77777777" w:rsidR="00276F74" w:rsidRDefault="00000000">
      <w:pPr>
        <w:pStyle w:val="ae"/>
        <w:widowControl/>
        <w:spacing w:line="276" w:lineRule="auto"/>
        <w:ind w:firstLineChars="199" w:firstLine="478"/>
        <w:rPr>
          <w:rFonts w:ascii="仿宋" w:eastAsia="仿宋" w:hAnsi="仿宋" w:cs="仿宋" w:hint="default"/>
          <w:b w:val="0"/>
          <w:szCs w:val="24"/>
        </w:rPr>
      </w:pPr>
      <w:bookmarkStart w:id="38" w:name="_Toc14265"/>
      <w:bookmarkStart w:id="39" w:name="_Toc11276"/>
      <w:bookmarkStart w:id="40" w:name="_Toc20290"/>
      <w:bookmarkStart w:id="41" w:name="_Toc55664556"/>
      <w:r>
        <w:rPr>
          <w:rFonts w:ascii="仿宋" w:eastAsia="仿宋" w:hAnsi="仿宋" w:cs="仿宋"/>
          <w:b w:val="0"/>
          <w:szCs w:val="24"/>
        </w:rPr>
        <w:t>3、开标报告</w:t>
      </w:r>
      <w:bookmarkEnd w:id="38"/>
      <w:bookmarkEnd w:id="39"/>
      <w:bookmarkEnd w:id="40"/>
      <w:bookmarkEnd w:id="41"/>
    </w:p>
    <w:p w14:paraId="0190C262"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3.1 谈判小组完成评审后，应当向采购人提出书面开标报告。</w:t>
      </w:r>
    </w:p>
    <w:p w14:paraId="297DE70B"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3.2 开标报告由谈判小组全体成员签字。对评审结论持有异议的谈判小组成员可以书面方式阐述其不同意见和理由。谈判小组成员拒绝在开标报告上签字且不陈述其不同意见和理由的，视为同意评审结论。谈判小组应当对此作出书面说明并记录在案。</w:t>
      </w:r>
    </w:p>
    <w:p w14:paraId="5E1568BD"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3.3 谈判小组向采购人提交书面开标报告后，谈判小组即告解散。</w:t>
      </w:r>
    </w:p>
    <w:p w14:paraId="765FF489" w14:textId="77777777" w:rsidR="00276F74" w:rsidRDefault="00000000">
      <w:pPr>
        <w:pStyle w:val="ae"/>
        <w:widowControl/>
        <w:spacing w:line="276" w:lineRule="auto"/>
        <w:ind w:firstLineChars="199" w:firstLine="478"/>
        <w:rPr>
          <w:rFonts w:ascii="仿宋" w:eastAsia="仿宋" w:hAnsi="仿宋" w:cs="仿宋" w:hint="default"/>
          <w:b w:val="0"/>
          <w:szCs w:val="24"/>
        </w:rPr>
      </w:pPr>
      <w:bookmarkStart w:id="42" w:name="_Toc24596"/>
      <w:bookmarkStart w:id="43" w:name="_Toc32227"/>
      <w:bookmarkStart w:id="44" w:name="_Toc25834"/>
      <w:bookmarkStart w:id="45" w:name="_Toc55664557"/>
      <w:r>
        <w:rPr>
          <w:rFonts w:ascii="仿宋" w:eastAsia="仿宋" w:hAnsi="仿宋" w:cs="仿宋"/>
          <w:b w:val="0"/>
          <w:szCs w:val="24"/>
        </w:rPr>
        <w:t>4、评标办法</w:t>
      </w:r>
      <w:bookmarkEnd w:id="42"/>
      <w:bookmarkEnd w:id="43"/>
      <w:bookmarkEnd w:id="44"/>
      <w:bookmarkEnd w:id="45"/>
    </w:p>
    <w:p w14:paraId="5A351412" w14:textId="77777777" w:rsidR="00276F74" w:rsidRDefault="00000000">
      <w:pPr>
        <w:pStyle w:val="ae"/>
        <w:widowControl/>
        <w:spacing w:line="276" w:lineRule="auto"/>
        <w:ind w:firstLineChars="199" w:firstLine="478"/>
        <w:rPr>
          <w:rFonts w:ascii="仿宋" w:eastAsia="仿宋" w:hAnsi="仿宋" w:cs="仿宋" w:hint="default"/>
          <w:b w:val="0"/>
          <w:szCs w:val="24"/>
        </w:rPr>
      </w:pPr>
      <w:r>
        <w:rPr>
          <w:rFonts w:ascii="仿宋" w:eastAsia="仿宋" w:hAnsi="仿宋" w:cs="仿宋"/>
          <w:b w:val="0"/>
          <w:szCs w:val="24"/>
        </w:rPr>
        <w:t>本次谈判采用竞争性谈判，只对有效的且进行实质性响应的文件进行评分，对响应文件提出的投保方案和售后服务、企业信誉及综合实力、产品报价等逐项进行打分，最后综合打分情况，根据排名得分由高向低推荐出成交候选人排序。投标人必须保证响应文件中的内容真实有效，否则其响应将被拒绝。</w:t>
      </w:r>
    </w:p>
    <w:p w14:paraId="414FCA62" w14:textId="77777777" w:rsidR="00276F74" w:rsidRDefault="00000000">
      <w:pPr>
        <w:pStyle w:val="ae"/>
        <w:widowControl/>
        <w:spacing w:line="276" w:lineRule="auto"/>
        <w:ind w:firstLineChars="199" w:firstLine="478"/>
        <w:rPr>
          <w:rFonts w:ascii="仿宋" w:eastAsia="仿宋" w:hAnsi="仿宋" w:cs="仿宋" w:hint="default"/>
          <w:b w:val="0"/>
          <w:szCs w:val="24"/>
        </w:rPr>
      </w:pPr>
      <w:bookmarkStart w:id="46" w:name="_Toc10122269"/>
      <w:bookmarkStart w:id="47" w:name="_Toc10184880"/>
      <w:bookmarkStart w:id="48" w:name="_Toc2627"/>
      <w:bookmarkStart w:id="49" w:name="_Toc16706_WPSOffice_Level2"/>
      <w:r>
        <w:rPr>
          <w:rFonts w:ascii="仿宋" w:eastAsia="仿宋" w:hAnsi="仿宋" w:cs="仿宋"/>
          <w:b w:val="0"/>
          <w:szCs w:val="24"/>
        </w:rPr>
        <w:lastRenderedPageBreak/>
        <w:t>采用合理低价法。</w:t>
      </w:r>
    </w:p>
    <w:p w14:paraId="2D13F542" w14:textId="77777777" w:rsidR="00276F74" w:rsidRDefault="00000000">
      <w:pPr>
        <w:pStyle w:val="ae"/>
        <w:widowControl/>
        <w:spacing w:line="276" w:lineRule="auto"/>
        <w:ind w:firstLineChars="199" w:firstLine="478"/>
        <w:rPr>
          <w:rFonts w:ascii="仿宋" w:eastAsia="仿宋" w:hAnsi="仿宋" w:cs="仿宋" w:hint="default"/>
          <w:szCs w:val="24"/>
        </w:rPr>
      </w:pPr>
      <w:r>
        <w:rPr>
          <w:rFonts w:ascii="仿宋" w:eastAsia="仿宋" w:hAnsi="仿宋" w:cs="仿宋"/>
          <w:b w:val="0"/>
          <w:szCs w:val="24"/>
        </w:rPr>
        <w:t>根据各投标人价格由高至低顺序进行综合排序。</w:t>
      </w:r>
    </w:p>
    <w:p w14:paraId="71B4AEC7" w14:textId="77777777" w:rsidR="00276F74" w:rsidRDefault="00276F74">
      <w:pPr>
        <w:pStyle w:val="ae"/>
        <w:widowControl/>
        <w:spacing w:line="276" w:lineRule="auto"/>
        <w:ind w:firstLineChars="199" w:firstLine="478"/>
        <w:rPr>
          <w:rFonts w:ascii="仿宋" w:eastAsia="仿宋" w:hAnsi="仿宋" w:cs="仿宋" w:hint="default"/>
          <w:b w:val="0"/>
          <w:szCs w:val="24"/>
        </w:rPr>
      </w:pPr>
    </w:p>
    <w:p w14:paraId="3BA20546" w14:textId="77777777" w:rsidR="00276F74" w:rsidRDefault="00000000">
      <w:pPr>
        <w:pStyle w:val="2"/>
        <w:widowControl/>
        <w:spacing w:after="0" w:line="360" w:lineRule="auto"/>
        <w:rPr>
          <w:rFonts w:ascii="仿宋" w:eastAsia="仿宋" w:hAnsi="仿宋" w:cs="仿宋"/>
          <w:kern w:val="0"/>
          <w:sz w:val="24"/>
          <w:szCs w:val="24"/>
        </w:rPr>
      </w:pPr>
      <w:r>
        <w:rPr>
          <w:rFonts w:ascii="仿宋" w:eastAsia="仿宋" w:hAnsi="仿宋" w:cs="仿宋" w:hint="eastAsia"/>
          <w:kern w:val="0"/>
          <w:sz w:val="24"/>
          <w:szCs w:val="24"/>
        </w:rPr>
        <w:t>六、签订</w:t>
      </w:r>
      <w:bookmarkEnd w:id="37"/>
      <w:bookmarkEnd w:id="46"/>
      <w:bookmarkEnd w:id="47"/>
      <w:bookmarkEnd w:id="48"/>
      <w:bookmarkEnd w:id="49"/>
      <w:r>
        <w:rPr>
          <w:rFonts w:ascii="仿宋" w:eastAsia="仿宋" w:hAnsi="仿宋" w:cs="仿宋" w:hint="eastAsia"/>
          <w:kern w:val="0"/>
          <w:sz w:val="24"/>
          <w:szCs w:val="24"/>
        </w:rPr>
        <w:t>协议</w:t>
      </w:r>
    </w:p>
    <w:p w14:paraId="51B1275E" w14:textId="77777777" w:rsidR="00276F74" w:rsidRDefault="00000000">
      <w:pPr>
        <w:pStyle w:val="ab"/>
        <w:widowControl w:val="0"/>
        <w:tabs>
          <w:tab w:val="left" w:pos="720"/>
        </w:tabs>
        <w:spacing w:beforeAutospacing="0" w:afterAutospacing="0" w:line="360" w:lineRule="auto"/>
        <w:ind w:leftChars="-1" w:left="-2" w:right="28" w:firstLineChars="200" w:firstLine="480"/>
        <w:jc w:val="both"/>
        <w:rPr>
          <w:rFonts w:ascii="仿宋" w:eastAsia="仿宋" w:hAnsi="仿宋" w:cs="仿宋" w:hint="default"/>
          <w:color w:val="auto"/>
          <w:sz w:val="24"/>
          <w:szCs w:val="24"/>
        </w:rPr>
      </w:pPr>
      <w:r>
        <w:rPr>
          <w:rFonts w:ascii="仿宋" w:eastAsia="仿宋" w:hAnsi="仿宋" w:cs="仿宋"/>
          <w:color w:val="auto"/>
          <w:sz w:val="24"/>
          <w:szCs w:val="24"/>
        </w:rPr>
        <w:t>1、采购人向中标投标人发出中标通知书。</w:t>
      </w:r>
    </w:p>
    <w:p w14:paraId="1440324B" w14:textId="77777777" w:rsidR="00276F74" w:rsidRDefault="00000000">
      <w:pPr>
        <w:pStyle w:val="ab"/>
        <w:widowControl w:val="0"/>
        <w:tabs>
          <w:tab w:val="left" w:pos="720"/>
        </w:tabs>
        <w:spacing w:beforeAutospacing="0" w:afterAutospacing="0" w:line="360" w:lineRule="auto"/>
        <w:ind w:leftChars="-1" w:left="-2" w:right="28" w:firstLineChars="200" w:firstLine="480"/>
        <w:jc w:val="both"/>
        <w:rPr>
          <w:rFonts w:ascii="仿宋" w:eastAsia="仿宋" w:hAnsi="仿宋" w:cs="仿宋" w:hint="default"/>
          <w:color w:val="auto"/>
          <w:sz w:val="24"/>
          <w:szCs w:val="24"/>
        </w:rPr>
      </w:pPr>
      <w:r>
        <w:rPr>
          <w:rFonts w:ascii="仿宋" w:eastAsia="仿宋" w:hAnsi="仿宋" w:cs="仿宋"/>
          <w:color w:val="auto"/>
          <w:sz w:val="24"/>
          <w:szCs w:val="24"/>
        </w:rPr>
        <w:t>2、中标投标人收到中标通知书后2天内，应派授权代表同采购人签订协议。</w:t>
      </w:r>
    </w:p>
    <w:p w14:paraId="7DD6255C" w14:textId="77777777" w:rsidR="00276F74" w:rsidRDefault="00000000">
      <w:pPr>
        <w:pStyle w:val="ab"/>
        <w:widowControl w:val="0"/>
        <w:tabs>
          <w:tab w:val="left" w:pos="720"/>
        </w:tabs>
        <w:spacing w:beforeAutospacing="0" w:afterAutospacing="0" w:line="360" w:lineRule="auto"/>
        <w:ind w:leftChars="-1" w:left="-2" w:right="28" w:firstLineChars="200" w:firstLine="480"/>
        <w:jc w:val="both"/>
        <w:rPr>
          <w:rFonts w:ascii="仿宋" w:eastAsia="仿宋" w:hAnsi="仿宋" w:cs="仿宋" w:hint="default"/>
          <w:color w:val="auto"/>
          <w:sz w:val="24"/>
          <w:szCs w:val="24"/>
        </w:rPr>
      </w:pPr>
      <w:r>
        <w:rPr>
          <w:rFonts w:ascii="仿宋" w:eastAsia="仿宋" w:hAnsi="仿宋" w:cs="仿宋"/>
          <w:color w:val="auto"/>
          <w:sz w:val="24"/>
          <w:szCs w:val="24"/>
        </w:rPr>
        <w:t>3、中标投标人因不可抗力或者自身原因不能履行采购合同的，采购人可以提出本次采购作废，并进行重新采购。</w:t>
      </w:r>
    </w:p>
    <w:p w14:paraId="1B642A84" w14:textId="77777777" w:rsidR="00276F74" w:rsidRDefault="00276F74">
      <w:pPr>
        <w:pStyle w:val="TOC2"/>
        <w:widowControl/>
        <w:ind w:leftChars="0" w:left="0"/>
        <w:rPr>
          <w:rFonts w:ascii="仿宋" w:eastAsia="仿宋" w:hAnsi="仿宋" w:cs="仿宋"/>
          <w:sz w:val="24"/>
          <w:szCs w:val="24"/>
        </w:rPr>
      </w:pPr>
    </w:p>
    <w:p w14:paraId="6CBFD999" w14:textId="77777777" w:rsidR="00276F74" w:rsidRDefault="00000000">
      <w:pPr>
        <w:spacing w:line="218" w:lineRule="auto"/>
        <w:rPr>
          <w:rFonts w:ascii="仿宋" w:eastAsia="仿宋" w:hAnsi="仿宋" w:cs="仿宋"/>
          <w:sz w:val="24"/>
          <w:szCs w:val="24"/>
          <w:lang w:eastAsia="zh-CN"/>
        </w:rPr>
        <w:sectPr w:rsidR="00276F74">
          <w:pgSz w:w="11906" w:h="16839"/>
          <w:pgMar w:top="1431" w:right="1710" w:bottom="400" w:left="1785" w:header="0" w:footer="0" w:gutter="0"/>
          <w:cols w:space="720"/>
        </w:sectPr>
      </w:pPr>
      <w:r>
        <w:rPr>
          <w:rFonts w:ascii="仿宋" w:eastAsia="仿宋" w:hAnsi="仿宋" w:cs="仿宋" w:hint="eastAsia"/>
          <w:kern w:val="2"/>
          <w:sz w:val="24"/>
          <w:szCs w:val="24"/>
          <w:lang w:eastAsia="zh-CN" w:bidi="ar"/>
        </w:rPr>
        <w:br w:type="page"/>
      </w:r>
    </w:p>
    <w:p w14:paraId="170BC602" w14:textId="77777777" w:rsidR="00276F74" w:rsidRDefault="00000000">
      <w:pPr>
        <w:spacing w:before="162" w:line="360" w:lineRule="auto"/>
        <w:jc w:val="center"/>
        <w:outlineLvl w:val="0"/>
        <w:rPr>
          <w:rFonts w:ascii="仿宋" w:eastAsia="仿宋" w:hAnsi="仿宋" w:cs="仿宋"/>
          <w:color w:val="333333"/>
          <w:spacing w:val="9"/>
          <w:sz w:val="28"/>
          <w:szCs w:val="28"/>
          <w:lang w:eastAsia="zh-CN"/>
          <w14:textOutline w14:w="5791" w14:cap="sq" w14:cmpd="sng" w14:algn="ctr">
            <w14:solidFill>
              <w14:srgbClr w14:val="333333"/>
            </w14:solidFill>
            <w14:prstDash w14:val="solid"/>
            <w14:bevel/>
          </w14:textOutline>
        </w:rPr>
      </w:pPr>
      <w:r>
        <w:rPr>
          <w:rFonts w:ascii="仿宋" w:eastAsia="仿宋" w:hAnsi="仿宋" w:cs="仿宋" w:hint="eastAsia"/>
          <w:color w:val="333333"/>
          <w:spacing w:val="9"/>
          <w:sz w:val="28"/>
          <w:szCs w:val="28"/>
          <w:lang w:eastAsia="zh-CN"/>
          <w14:textOutline w14:w="5791" w14:cap="sq" w14:cmpd="sng" w14:algn="ctr">
            <w14:solidFill>
              <w14:srgbClr w14:val="333333"/>
            </w14:solidFill>
            <w14:prstDash w14:val="solid"/>
            <w14:bevel/>
          </w14:textOutline>
        </w:rPr>
        <w:lastRenderedPageBreak/>
        <w:t>第三章 协议文本（草稿）</w:t>
      </w:r>
    </w:p>
    <w:p w14:paraId="39B80548" w14:textId="77777777" w:rsidR="00276F74" w:rsidRDefault="00000000">
      <w:pPr>
        <w:spacing w:before="97" w:line="268" w:lineRule="auto"/>
        <w:ind w:left="22" w:right="778" w:firstLine="563"/>
        <w:rPr>
          <w:rFonts w:ascii="仿宋" w:eastAsia="仿宋" w:hAnsi="仿宋" w:cs="仿宋"/>
          <w:sz w:val="24"/>
          <w:szCs w:val="24"/>
          <w:lang w:eastAsia="zh-CN"/>
        </w:rPr>
      </w:pPr>
      <w:r>
        <w:rPr>
          <w:rFonts w:ascii="仿宋" w:eastAsia="仿宋" w:hAnsi="仿宋" w:cs="仿宋" w:hint="eastAsia"/>
          <w:sz w:val="24"/>
          <w:szCs w:val="24"/>
          <w:lang w:eastAsia="zh-CN"/>
        </w:rPr>
        <w:t>甲方: 被保险人</w:t>
      </w:r>
    </w:p>
    <w:p w14:paraId="63AF6ABA" w14:textId="77777777" w:rsidR="00276F74" w:rsidRDefault="00000000">
      <w:pPr>
        <w:spacing w:before="97" w:line="268" w:lineRule="auto"/>
        <w:ind w:left="22" w:right="778" w:firstLine="563"/>
        <w:rPr>
          <w:rFonts w:ascii="仿宋" w:eastAsia="仿宋" w:hAnsi="仿宋" w:cs="仿宋"/>
          <w:sz w:val="24"/>
          <w:szCs w:val="24"/>
          <w:lang w:eastAsia="zh-CN"/>
        </w:rPr>
      </w:pPr>
      <w:r>
        <w:rPr>
          <w:rFonts w:ascii="仿宋" w:eastAsia="仿宋" w:hAnsi="仿宋" w:cs="仿宋" w:hint="eastAsia"/>
          <w:sz w:val="24"/>
          <w:szCs w:val="24"/>
          <w:lang w:eastAsia="zh-CN"/>
        </w:rPr>
        <w:t>乙方:保险服务公司</w:t>
      </w:r>
    </w:p>
    <w:p w14:paraId="5B9E5E06" w14:textId="77777777" w:rsidR="00276F74" w:rsidRDefault="00000000">
      <w:pPr>
        <w:spacing w:before="97" w:line="268" w:lineRule="auto"/>
        <w:ind w:left="22" w:right="778" w:firstLine="563"/>
        <w:rPr>
          <w:rFonts w:ascii="仿宋" w:eastAsia="仿宋" w:hAnsi="仿宋" w:cs="仿宋"/>
          <w:sz w:val="24"/>
          <w:szCs w:val="24"/>
          <w:lang w:eastAsia="zh-CN"/>
        </w:rPr>
      </w:pPr>
      <w:r>
        <w:rPr>
          <w:rFonts w:ascii="仿宋" w:eastAsia="仿宋" w:hAnsi="仿宋" w:cs="仿宋" w:hint="eastAsia"/>
          <w:sz w:val="24"/>
          <w:szCs w:val="24"/>
          <w:lang w:eastAsia="zh-CN"/>
        </w:rPr>
        <w:t>根据《保险法》、《中华人民共和国民法典》及相关法规、规章的规定，甲、乙双方在平等、自愿、诚信的基础经友好协商，达成如下协议:</w:t>
      </w:r>
    </w:p>
    <w:p w14:paraId="658A0111" w14:textId="77777777" w:rsidR="00276F74" w:rsidRDefault="00000000">
      <w:pPr>
        <w:spacing w:before="97" w:line="268" w:lineRule="auto"/>
        <w:ind w:left="22" w:right="778" w:firstLine="563"/>
        <w:rPr>
          <w:rFonts w:ascii="仿宋" w:eastAsia="仿宋" w:hAnsi="仿宋" w:cs="仿宋"/>
          <w:sz w:val="24"/>
          <w:szCs w:val="24"/>
          <w:lang w:eastAsia="zh-CN"/>
        </w:rPr>
      </w:pPr>
      <w:r>
        <w:rPr>
          <w:rFonts w:ascii="仿宋" w:eastAsia="仿宋" w:hAnsi="仿宋" w:cs="仿宋" w:hint="eastAsia"/>
          <w:sz w:val="24"/>
          <w:szCs w:val="24"/>
          <w:lang w:eastAsia="zh-CN"/>
        </w:rPr>
        <w:t>第一条 目的</w:t>
      </w:r>
    </w:p>
    <w:p w14:paraId="7A57D0CC" w14:textId="77777777" w:rsidR="00276F74" w:rsidRDefault="00000000">
      <w:pPr>
        <w:spacing w:before="97" w:line="268" w:lineRule="auto"/>
        <w:ind w:left="22" w:right="778" w:firstLine="563"/>
        <w:rPr>
          <w:rFonts w:ascii="仿宋" w:eastAsia="仿宋" w:hAnsi="仿宋" w:cs="仿宋"/>
          <w:sz w:val="24"/>
          <w:szCs w:val="24"/>
          <w:lang w:eastAsia="zh-CN"/>
        </w:rPr>
      </w:pPr>
      <w:r>
        <w:rPr>
          <w:rFonts w:ascii="仿宋" w:eastAsia="仿宋" w:hAnsi="仿宋" w:cs="仿宋" w:hint="eastAsia"/>
          <w:sz w:val="24"/>
          <w:szCs w:val="24"/>
          <w:lang w:eastAsia="zh-CN"/>
        </w:rPr>
        <w:t>为了使甲方在投保保险方面得到优质服务，提高保险服务水平，保证保险行业的良性发展，甲、乙双方本着互惠互利的原则，达成本协议。</w:t>
      </w:r>
    </w:p>
    <w:p w14:paraId="15F22A55" w14:textId="77777777" w:rsidR="00276F74" w:rsidRDefault="00000000">
      <w:pPr>
        <w:spacing w:before="97" w:line="268" w:lineRule="auto"/>
        <w:ind w:left="22" w:right="778" w:firstLine="563"/>
        <w:rPr>
          <w:rFonts w:ascii="仿宋" w:eastAsia="仿宋" w:hAnsi="仿宋" w:cs="仿宋"/>
          <w:sz w:val="24"/>
          <w:szCs w:val="24"/>
          <w:lang w:eastAsia="zh-CN"/>
        </w:rPr>
      </w:pPr>
      <w:r>
        <w:rPr>
          <w:rFonts w:ascii="仿宋" w:eastAsia="仿宋" w:hAnsi="仿宋" w:cs="仿宋" w:hint="eastAsia"/>
          <w:sz w:val="24"/>
          <w:szCs w:val="24"/>
          <w:lang w:eastAsia="zh-CN"/>
        </w:rPr>
        <w:t>第二条 乙方的权利和义务</w:t>
      </w:r>
    </w:p>
    <w:p w14:paraId="064EBB0D" w14:textId="77777777" w:rsidR="00276F74" w:rsidRDefault="00000000">
      <w:pPr>
        <w:spacing w:before="97" w:line="268" w:lineRule="auto"/>
        <w:ind w:left="22" w:right="778" w:firstLine="563"/>
        <w:rPr>
          <w:rFonts w:ascii="仿宋" w:eastAsia="仿宋" w:hAnsi="仿宋" w:cs="仿宋"/>
          <w:sz w:val="24"/>
          <w:szCs w:val="24"/>
          <w:lang w:eastAsia="zh-CN"/>
        </w:rPr>
      </w:pPr>
      <w:r>
        <w:rPr>
          <w:rFonts w:ascii="仿宋" w:eastAsia="仿宋" w:hAnsi="仿宋" w:cs="仿宋" w:hint="eastAsia"/>
          <w:sz w:val="24"/>
          <w:szCs w:val="24"/>
          <w:lang w:eastAsia="zh-CN"/>
        </w:rPr>
        <w:t>(一)乙方应向甲方提供有关保险的咨询、推荐、投保、理赔等服务；</w:t>
      </w:r>
    </w:p>
    <w:p w14:paraId="156A8FBB" w14:textId="77777777" w:rsidR="00276F74" w:rsidRDefault="00000000">
      <w:pPr>
        <w:spacing w:before="97" w:line="268" w:lineRule="auto"/>
        <w:ind w:left="22" w:right="778" w:firstLine="563"/>
        <w:rPr>
          <w:rFonts w:ascii="仿宋" w:eastAsia="仿宋" w:hAnsi="仿宋" w:cs="仿宋"/>
          <w:sz w:val="24"/>
          <w:szCs w:val="24"/>
          <w:lang w:eastAsia="zh-CN"/>
        </w:rPr>
      </w:pPr>
      <w:r>
        <w:rPr>
          <w:rFonts w:ascii="仿宋" w:eastAsia="仿宋" w:hAnsi="仿宋" w:cs="仿宋" w:hint="eastAsia"/>
          <w:sz w:val="24"/>
          <w:szCs w:val="24"/>
          <w:lang w:eastAsia="zh-CN"/>
        </w:rPr>
        <w:t>(二)乙方应认真履行其保险经纪人的义务，选择合法、稳健的保险公司作为甲方的保险合作伙伴。</w:t>
      </w:r>
    </w:p>
    <w:p w14:paraId="3418C0A4" w14:textId="77777777" w:rsidR="00276F74" w:rsidRDefault="00000000">
      <w:pPr>
        <w:spacing w:before="97" w:line="268" w:lineRule="auto"/>
        <w:ind w:left="22" w:right="778" w:firstLine="563"/>
        <w:rPr>
          <w:rFonts w:ascii="仿宋" w:eastAsia="仿宋" w:hAnsi="仿宋" w:cs="仿宋"/>
          <w:sz w:val="24"/>
          <w:szCs w:val="24"/>
          <w:lang w:eastAsia="zh-CN"/>
        </w:rPr>
      </w:pPr>
      <w:r>
        <w:rPr>
          <w:rFonts w:ascii="仿宋" w:eastAsia="仿宋" w:hAnsi="仿宋" w:cs="仿宋" w:hint="eastAsia"/>
          <w:sz w:val="24"/>
          <w:szCs w:val="24"/>
          <w:lang w:eastAsia="zh-CN"/>
        </w:rPr>
        <w:t>(三)乙方应协助甲方完善保险风险管理机制，规范甲方的保险经营行为。</w:t>
      </w:r>
    </w:p>
    <w:p w14:paraId="34A326E6" w14:textId="77777777" w:rsidR="00276F74" w:rsidRDefault="00000000">
      <w:pPr>
        <w:spacing w:before="97" w:line="268" w:lineRule="auto"/>
        <w:ind w:left="22" w:right="778" w:firstLine="563"/>
        <w:rPr>
          <w:rFonts w:ascii="仿宋" w:eastAsia="仿宋" w:hAnsi="仿宋" w:cs="仿宋"/>
          <w:sz w:val="24"/>
          <w:szCs w:val="24"/>
          <w:lang w:eastAsia="zh-CN"/>
        </w:rPr>
      </w:pPr>
      <w:r>
        <w:rPr>
          <w:rFonts w:ascii="仿宋" w:eastAsia="仿宋" w:hAnsi="仿宋" w:cs="仿宋" w:hint="eastAsia"/>
          <w:sz w:val="24"/>
          <w:szCs w:val="24"/>
          <w:lang w:eastAsia="zh-CN"/>
        </w:rPr>
        <w:t>(四)乙方应保护甲方的权益，对甲方的保险保密责任，对其个人资料和保险情况妥善保管，不得泄露。</w:t>
      </w:r>
    </w:p>
    <w:p w14:paraId="72181ECB" w14:textId="77777777" w:rsidR="00276F74" w:rsidRDefault="00000000">
      <w:pPr>
        <w:spacing w:before="97" w:line="268" w:lineRule="auto"/>
        <w:ind w:left="22" w:right="778" w:firstLine="563"/>
        <w:rPr>
          <w:rFonts w:ascii="仿宋" w:eastAsia="仿宋" w:hAnsi="仿宋" w:cs="仿宋"/>
          <w:sz w:val="24"/>
          <w:szCs w:val="24"/>
          <w:lang w:eastAsia="zh-CN"/>
        </w:rPr>
      </w:pPr>
      <w:r>
        <w:rPr>
          <w:rFonts w:ascii="仿宋" w:eastAsia="仿宋" w:hAnsi="仿宋" w:cs="仿宋" w:hint="eastAsia"/>
          <w:sz w:val="24"/>
          <w:szCs w:val="24"/>
          <w:lang w:eastAsia="zh-CN"/>
        </w:rPr>
        <w:t>第三条 甲方的权利和义务</w:t>
      </w:r>
    </w:p>
    <w:p w14:paraId="22623866" w14:textId="77777777" w:rsidR="00276F74" w:rsidRDefault="00000000">
      <w:pPr>
        <w:spacing w:before="97" w:line="268" w:lineRule="auto"/>
        <w:ind w:left="22" w:right="778" w:firstLine="563"/>
        <w:rPr>
          <w:rFonts w:ascii="仿宋" w:eastAsia="仿宋" w:hAnsi="仿宋" w:cs="仿宋"/>
          <w:sz w:val="24"/>
          <w:szCs w:val="24"/>
          <w:lang w:eastAsia="zh-CN"/>
        </w:rPr>
      </w:pPr>
      <w:r>
        <w:rPr>
          <w:rFonts w:ascii="仿宋" w:eastAsia="仿宋" w:hAnsi="仿宋" w:cs="仿宋" w:hint="eastAsia"/>
          <w:sz w:val="24"/>
          <w:szCs w:val="24"/>
          <w:lang w:eastAsia="zh-CN"/>
        </w:rPr>
        <w:t>(一)甲方应向乙方提供承保的对象、保险期、保额等详细资料，完善保险风险管理机制，努力保证资料的真实性、准确性。</w:t>
      </w:r>
    </w:p>
    <w:p w14:paraId="2D1A7533" w14:textId="77777777" w:rsidR="00276F74" w:rsidRDefault="00000000">
      <w:pPr>
        <w:spacing w:before="97" w:line="268" w:lineRule="auto"/>
        <w:ind w:left="22" w:right="778" w:firstLine="563"/>
        <w:rPr>
          <w:rFonts w:ascii="仿宋" w:eastAsia="仿宋" w:hAnsi="仿宋" w:cs="仿宋"/>
          <w:sz w:val="24"/>
          <w:szCs w:val="24"/>
          <w:lang w:eastAsia="zh-CN"/>
        </w:rPr>
      </w:pPr>
      <w:r>
        <w:rPr>
          <w:rFonts w:ascii="仿宋" w:eastAsia="仿宋" w:hAnsi="仿宋" w:cs="仿宋" w:hint="eastAsia"/>
          <w:sz w:val="24"/>
          <w:szCs w:val="24"/>
          <w:lang w:eastAsia="zh-CN"/>
        </w:rPr>
        <w:t>(二)甲方应在保险事件发生时立即通知乙方，并协助乙方进行理赔事宜。</w:t>
      </w:r>
    </w:p>
    <w:p w14:paraId="6B0EFEB1" w14:textId="77777777" w:rsidR="00276F74" w:rsidRDefault="00000000">
      <w:pPr>
        <w:spacing w:before="97" w:line="268" w:lineRule="auto"/>
        <w:ind w:left="22" w:right="778" w:firstLine="563"/>
        <w:rPr>
          <w:rFonts w:ascii="仿宋" w:eastAsia="仿宋" w:hAnsi="仿宋" w:cs="仿宋"/>
          <w:sz w:val="24"/>
          <w:szCs w:val="24"/>
          <w:lang w:eastAsia="zh-CN"/>
        </w:rPr>
      </w:pPr>
      <w:r>
        <w:rPr>
          <w:rFonts w:ascii="仿宋" w:eastAsia="仿宋" w:hAnsi="仿宋" w:cs="仿宋" w:hint="eastAsia"/>
          <w:sz w:val="24"/>
          <w:szCs w:val="24"/>
          <w:lang w:eastAsia="zh-CN"/>
        </w:rPr>
        <w:t>(三)甲方应按时支付保险费。甲方按保险合同约定的保险费用进行支付，如有任何逾期，由甲方承担相应责任。</w:t>
      </w:r>
    </w:p>
    <w:p w14:paraId="394DABFC" w14:textId="77777777" w:rsidR="00276F74" w:rsidRDefault="00000000">
      <w:pPr>
        <w:spacing w:before="97" w:line="268" w:lineRule="auto"/>
        <w:ind w:left="22" w:right="778" w:firstLine="563"/>
        <w:rPr>
          <w:rFonts w:ascii="仿宋" w:eastAsia="仿宋" w:hAnsi="仿宋" w:cs="仿宋"/>
          <w:sz w:val="24"/>
          <w:szCs w:val="24"/>
          <w:lang w:eastAsia="zh-CN"/>
        </w:rPr>
      </w:pPr>
      <w:r>
        <w:rPr>
          <w:rFonts w:ascii="仿宋" w:eastAsia="仿宋" w:hAnsi="仿宋" w:cs="仿宋" w:hint="eastAsia"/>
          <w:sz w:val="24"/>
          <w:szCs w:val="24"/>
          <w:lang w:eastAsia="zh-CN"/>
        </w:rPr>
        <w:t>第四条 保密</w:t>
      </w:r>
    </w:p>
    <w:p w14:paraId="73CBBABC" w14:textId="77777777" w:rsidR="00276F74" w:rsidRDefault="00000000">
      <w:pPr>
        <w:spacing w:before="97" w:line="268" w:lineRule="auto"/>
        <w:ind w:left="22" w:right="778" w:firstLine="563"/>
        <w:rPr>
          <w:rFonts w:ascii="仿宋" w:eastAsia="仿宋" w:hAnsi="仿宋" w:cs="仿宋"/>
          <w:sz w:val="24"/>
          <w:szCs w:val="24"/>
          <w:lang w:eastAsia="zh-CN"/>
        </w:rPr>
      </w:pPr>
      <w:r>
        <w:rPr>
          <w:rFonts w:ascii="仿宋" w:eastAsia="仿宋" w:hAnsi="仿宋" w:cs="仿宋" w:hint="eastAsia"/>
          <w:sz w:val="24"/>
          <w:szCs w:val="24"/>
          <w:lang w:eastAsia="zh-CN"/>
        </w:rPr>
        <w:t>(一)甲、乙双方应保密有关对方在本协议下承担的义务和提供的信息及客户资料等内容，并承担保密责任。</w:t>
      </w:r>
    </w:p>
    <w:p w14:paraId="69C7B67B" w14:textId="77777777" w:rsidR="00276F74" w:rsidRDefault="00000000">
      <w:pPr>
        <w:spacing w:before="97" w:line="268" w:lineRule="auto"/>
        <w:ind w:left="22" w:right="778" w:firstLine="563"/>
        <w:rPr>
          <w:rFonts w:ascii="仿宋" w:eastAsia="仿宋" w:hAnsi="仿宋" w:cs="仿宋"/>
          <w:sz w:val="24"/>
          <w:szCs w:val="24"/>
          <w:lang w:eastAsia="zh-CN"/>
        </w:rPr>
      </w:pPr>
      <w:r>
        <w:rPr>
          <w:rFonts w:ascii="仿宋" w:eastAsia="仿宋" w:hAnsi="仿宋" w:cs="仿宋" w:hint="eastAsia"/>
          <w:sz w:val="24"/>
          <w:szCs w:val="24"/>
          <w:lang w:eastAsia="zh-CN"/>
        </w:rPr>
        <w:t>(二)乙方在本协议下的业务操作和处理所涉及的甲方的信息和数据，应严格按照甲方的保密要求加以保护，并勿向第三方泄露。</w:t>
      </w:r>
    </w:p>
    <w:p w14:paraId="2DB07403" w14:textId="77777777" w:rsidR="00276F74" w:rsidRDefault="00000000">
      <w:pPr>
        <w:spacing w:before="97" w:line="268" w:lineRule="auto"/>
        <w:ind w:left="22" w:right="778" w:firstLine="563"/>
        <w:rPr>
          <w:rFonts w:ascii="仿宋" w:eastAsia="仿宋" w:hAnsi="仿宋" w:cs="仿宋"/>
          <w:sz w:val="24"/>
          <w:szCs w:val="24"/>
          <w:lang w:eastAsia="zh-CN"/>
        </w:rPr>
      </w:pPr>
      <w:r>
        <w:rPr>
          <w:rFonts w:ascii="仿宋" w:eastAsia="仿宋" w:hAnsi="仿宋" w:cs="仿宋" w:hint="eastAsia"/>
          <w:sz w:val="24"/>
          <w:szCs w:val="24"/>
          <w:lang w:eastAsia="zh-CN"/>
        </w:rPr>
        <w:t>(三)甲方在本协议下的业务操作和处理所涉及的乙方的信息和数据，应严格保护，并勿向第三方泄露.</w:t>
      </w:r>
    </w:p>
    <w:p w14:paraId="655F5D12" w14:textId="77777777" w:rsidR="00276F74" w:rsidRDefault="00000000">
      <w:pPr>
        <w:spacing w:before="97" w:line="268" w:lineRule="auto"/>
        <w:ind w:left="22" w:right="778" w:firstLine="563"/>
        <w:rPr>
          <w:rFonts w:ascii="仿宋" w:eastAsia="仿宋" w:hAnsi="仿宋" w:cs="仿宋"/>
          <w:sz w:val="24"/>
          <w:szCs w:val="24"/>
          <w:lang w:eastAsia="zh-CN"/>
        </w:rPr>
      </w:pPr>
      <w:r>
        <w:rPr>
          <w:rFonts w:ascii="仿宋" w:eastAsia="仿宋" w:hAnsi="仿宋" w:cs="仿宋" w:hint="eastAsia"/>
          <w:sz w:val="24"/>
          <w:szCs w:val="24"/>
          <w:lang w:eastAsia="zh-CN"/>
        </w:rPr>
        <w:t>第五条合作期限</w:t>
      </w:r>
    </w:p>
    <w:p w14:paraId="16826E68" w14:textId="77777777" w:rsidR="00276F74" w:rsidRDefault="00000000">
      <w:pPr>
        <w:spacing w:before="97" w:line="268" w:lineRule="auto"/>
        <w:ind w:left="22" w:right="778" w:firstLine="563"/>
        <w:rPr>
          <w:rFonts w:ascii="仿宋" w:eastAsia="仿宋" w:hAnsi="仿宋" w:cs="仿宋"/>
          <w:sz w:val="24"/>
          <w:szCs w:val="24"/>
          <w:lang w:eastAsia="zh-CN"/>
        </w:rPr>
      </w:pPr>
      <w:r>
        <w:rPr>
          <w:rFonts w:ascii="仿宋" w:eastAsia="仿宋" w:hAnsi="仿宋" w:cs="仿宋" w:hint="eastAsia"/>
          <w:sz w:val="24"/>
          <w:szCs w:val="24"/>
          <w:lang w:eastAsia="zh-CN"/>
        </w:rPr>
        <w:t>本合作期限为1年，自签订之日起生效。到期前1个月，甲、乙双方可以协商续签或终止本合同。合作期限内按照双方协定的费率执行，具体见报价书。</w:t>
      </w:r>
    </w:p>
    <w:p w14:paraId="24D250B8" w14:textId="77777777" w:rsidR="00276F74" w:rsidRDefault="00000000">
      <w:pPr>
        <w:spacing w:before="97" w:line="268" w:lineRule="auto"/>
        <w:ind w:left="22" w:right="778" w:firstLine="563"/>
        <w:rPr>
          <w:rFonts w:ascii="仿宋" w:eastAsia="仿宋" w:hAnsi="仿宋" w:cs="仿宋"/>
          <w:sz w:val="24"/>
          <w:szCs w:val="24"/>
          <w:lang w:eastAsia="zh-CN"/>
        </w:rPr>
      </w:pPr>
      <w:r>
        <w:rPr>
          <w:rFonts w:ascii="仿宋" w:eastAsia="仿宋" w:hAnsi="仿宋" w:cs="仿宋" w:hint="eastAsia"/>
          <w:sz w:val="24"/>
          <w:szCs w:val="24"/>
          <w:lang w:eastAsia="zh-CN"/>
        </w:rPr>
        <w:t>第六条争议的解决</w:t>
      </w:r>
    </w:p>
    <w:p w14:paraId="336F5A84" w14:textId="77777777" w:rsidR="00276F74" w:rsidRDefault="00000000">
      <w:pPr>
        <w:spacing w:before="97" w:line="268" w:lineRule="auto"/>
        <w:ind w:left="22" w:right="778" w:firstLine="563"/>
        <w:rPr>
          <w:rFonts w:ascii="仿宋" w:eastAsia="仿宋" w:hAnsi="仿宋" w:cs="仿宋"/>
          <w:sz w:val="24"/>
          <w:szCs w:val="24"/>
          <w:lang w:eastAsia="zh-CN"/>
        </w:rPr>
      </w:pPr>
      <w:r>
        <w:rPr>
          <w:rFonts w:ascii="仿宋" w:eastAsia="仿宋" w:hAnsi="仿宋" w:cs="仿宋" w:hint="eastAsia"/>
          <w:sz w:val="24"/>
          <w:szCs w:val="24"/>
          <w:lang w:eastAsia="zh-CN"/>
        </w:rPr>
        <w:t>本协议的解释，履行和争议的解决均适用甲、乙方所在地法律。在本协议解释和履行过程中发生的一切争议，应互相协商解如协商不成，可提交各自当地仲裁机构解决。</w:t>
      </w:r>
    </w:p>
    <w:p w14:paraId="51F05238" w14:textId="77777777" w:rsidR="00276F74" w:rsidRDefault="00000000">
      <w:pPr>
        <w:spacing w:before="97" w:line="268" w:lineRule="auto"/>
        <w:ind w:left="22" w:right="778" w:firstLine="563"/>
        <w:rPr>
          <w:rFonts w:ascii="仿宋" w:eastAsia="仿宋" w:hAnsi="仿宋" w:cs="仿宋"/>
          <w:sz w:val="24"/>
          <w:szCs w:val="24"/>
          <w:lang w:eastAsia="zh-CN"/>
        </w:rPr>
      </w:pPr>
      <w:r>
        <w:rPr>
          <w:rFonts w:ascii="仿宋" w:eastAsia="仿宋" w:hAnsi="仿宋" w:cs="仿宋" w:hint="eastAsia"/>
          <w:sz w:val="24"/>
          <w:szCs w:val="24"/>
          <w:lang w:eastAsia="zh-CN"/>
        </w:rPr>
        <w:lastRenderedPageBreak/>
        <w:t>第七条协议的变更和解除</w:t>
      </w:r>
    </w:p>
    <w:p w14:paraId="0B8F0723" w14:textId="77777777" w:rsidR="00276F74" w:rsidRDefault="00000000">
      <w:pPr>
        <w:spacing w:before="97" w:line="268" w:lineRule="auto"/>
        <w:ind w:left="22" w:right="778" w:firstLine="563"/>
        <w:rPr>
          <w:rFonts w:ascii="仿宋" w:eastAsia="仿宋" w:hAnsi="仿宋" w:cs="仿宋"/>
          <w:sz w:val="24"/>
          <w:szCs w:val="24"/>
          <w:lang w:eastAsia="zh-CN"/>
        </w:rPr>
      </w:pPr>
      <w:r>
        <w:rPr>
          <w:rFonts w:ascii="仿宋" w:eastAsia="仿宋" w:hAnsi="仿宋" w:cs="仿宋" w:hint="eastAsia"/>
          <w:sz w:val="24"/>
          <w:szCs w:val="24"/>
          <w:lang w:eastAsia="zh-CN"/>
        </w:rPr>
        <w:t>(一)末经当事人协商一致，任何一方不得擅自单方面变更本协议。</w:t>
      </w:r>
    </w:p>
    <w:p w14:paraId="0911868F" w14:textId="77777777" w:rsidR="00276F74" w:rsidRDefault="00000000">
      <w:pPr>
        <w:spacing w:before="97" w:line="268" w:lineRule="auto"/>
        <w:ind w:left="22" w:right="778" w:firstLine="563"/>
        <w:rPr>
          <w:rFonts w:ascii="仿宋" w:eastAsia="仿宋" w:hAnsi="仿宋" w:cs="仿宋"/>
          <w:sz w:val="24"/>
          <w:szCs w:val="24"/>
          <w:lang w:eastAsia="zh-CN"/>
        </w:rPr>
      </w:pPr>
      <w:r>
        <w:rPr>
          <w:rFonts w:ascii="仿宋" w:eastAsia="仿宋" w:hAnsi="仿宋" w:cs="仿宋" w:hint="eastAsia"/>
          <w:sz w:val="24"/>
          <w:szCs w:val="24"/>
          <w:lang w:eastAsia="zh-CN"/>
        </w:rPr>
        <w:t>(二)甲乙双方一致同意变更本协议内容的，应按照国家有关规定办理变更手续</w:t>
      </w:r>
    </w:p>
    <w:p w14:paraId="0063E250" w14:textId="77777777" w:rsidR="00276F74" w:rsidRDefault="00000000">
      <w:pPr>
        <w:spacing w:before="97" w:line="268" w:lineRule="auto"/>
        <w:ind w:left="22" w:right="778" w:firstLine="563"/>
        <w:rPr>
          <w:rFonts w:ascii="仿宋" w:eastAsia="仿宋" w:hAnsi="仿宋" w:cs="仿宋"/>
          <w:sz w:val="24"/>
          <w:szCs w:val="24"/>
          <w:lang w:eastAsia="zh-CN"/>
        </w:rPr>
      </w:pPr>
      <w:r>
        <w:rPr>
          <w:rFonts w:ascii="仿宋" w:eastAsia="仿宋" w:hAnsi="仿宋" w:cs="仿宋" w:hint="eastAsia"/>
          <w:sz w:val="24"/>
          <w:szCs w:val="24"/>
          <w:lang w:eastAsia="zh-CN"/>
        </w:rPr>
        <w:t>(三)如发生下列情况，甲乙双方均有权解除本协议:</w:t>
      </w:r>
    </w:p>
    <w:p w14:paraId="12EDB9AF" w14:textId="77777777" w:rsidR="00276F74" w:rsidRDefault="00000000">
      <w:pPr>
        <w:spacing w:before="97" w:line="268" w:lineRule="auto"/>
        <w:ind w:left="22" w:right="778" w:firstLine="563"/>
        <w:rPr>
          <w:rFonts w:ascii="仿宋" w:eastAsia="仿宋" w:hAnsi="仿宋" w:cs="仿宋"/>
          <w:sz w:val="24"/>
          <w:szCs w:val="24"/>
          <w:lang w:eastAsia="zh-CN"/>
        </w:rPr>
      </w:pPr>
      <w:r>
        <w:rPr>
          <w:rFonts w:ascii="仿宋" w:eastAsia="仿宋" w:hAnsi="仿宋" w:cs="仿宋" w:hint="eastAsia"/>
          <w:sz w:val="24"/>
          <w:szCs w:val="24"/>
          <w:lang w:eastAsia="zh-CN"/>
        </w:rPr>
        <w:t>1.甲方违反本协议的全部或部分条款，严重影响保险经纪服务公司业务经营和甲方合法权益的；</w:t>
      </w:r>
    </w:p>
    <w:p w14:paraId="44F91EE8" w14:textId="77777777" w:rsidR="00276F74" w:rsidRDefault="00000000">
      <w:pPr>
        <w:spacing w:before="97" w:line="268" w:lineRule="auto"/>
        <w:ind w:left="22" w:right="778" w:firstLine="563"/>
        <w:rPr>
          <w:rFonts w:ascii="仿宋" w:eastAsia="仿宋" w:hAnsi="仿宋" w:cs="仿宋"/>
          <w:sz w:val="24"/>
          <w:szCs w:val="24"/>
          <w:lang w:eastAsia="zh-CN"/>
        </w:rPr>
      </w:pPr>
      <w:r>
        <w:rPr>
          <w:rFonts w:ascii="仿宋" w:eastAsia="仿宋" w:hAnsi="仿宋" w:cs="仿宋" w:hint="eastAsia"/>
          <w:sz w:val="24"/>
          <w:szCs w:val="24"/>
          <w:lang w:eastAsia="zh-CN"/>
        </w:rPr>
        <w:t>2.乙方违反本协议的全部或部分条款，严重影响甲方合法权益的；</w:t>
      </w:r>
    </w:p>
    <w:p w14:paraId="24237232" w14:textId="77777777" w:rsidR="00276F74" w:rsidRDefault="00000000">
      <w:pPr>
        <w:spacing w:before="97" w:line="268" w:lineRule="auto"/>
        <w:ind w:left="22" w:right="778" w:firstLine="563"/>
        <w:rPr>
          <w:rFonts w:ascii="仿宋" w:eastAsia="仿宋" w:hAnsi="仿宋" w:cs="仿宋"/>
          <w:sz w:val="24"/>
          <w:szCs w:val="24"/>
          <w:lang w:eastAsia="zh-CN"/>
        </w:rPr>
      </w:pPr>
      <w:r>
        <w:rPr>
          <w:rFonts w:ascii="仿宋" w:eastAsia="仿宋" w:hAnsi="仿宋" w:cs="仿宋" w:hint="eastAsia"/>
          <w:sz w:val="24"/>
          <w:szCs w:val="24"/>
          <w:lang w:eastAsia="zh-CN"/>
        </w:rPr>
        <w:t>3.双方协商一致，决定解除合同的。</w:t>
      </w:r>
    </w:p>
    <w:p w14:paraId="7EE0B1E4" w14:textId="77777777" w:rsidR="00276F74" w:rsidRDefault="00000000">
      <w:pPr>
        <w:spacing w:before="97" w:line="268" w:lineRule="auto"/>
        <w:ind w:left="22" w:right="778" w:firstLine="563"/>
        <w:rPr>
          <w:rFonts w:ascii="仿宋" w:eastAsia="仿宋" w:hAnsi="仿宋" w:cs="仿宋"/>
          <w:sz w:val="24"/>
          <w:szCs w:val="24"/>
          <w:lang w:eastAsia="zh-CN"/>
        </w:rPr>
      </w:pPr>
      <w:r>
        <w:rPr>
          <w:rFonts w:ascii="仿宋" w:eastAsia="仿宋" w:hAnsi="仿宋" w:cs="仿宋" w:hint="eastAsia"/>
          <w:sz w:val="24"/>
          <w:szCs w:val="24"/>
          <w:lang w:eastAsia="zh-CN"/>
        </w:rPr>
        <w:t>第八条协议生效</w:t>
      </w:r>
    </w:p>
    <w:p w14:paraId="0D156DD8" w14:textId="77777777" w:rsidR="00276F74" w:rsidRDefault="00000000">
      <w:pPr>
        <w:spacing w:before="97" w:line="268" w:lineRule="auto"/>
        <w:ind w:left="22" w:right="778" w:firstLine="563"/>
        <w:rPr>
          <w:rFonts w:ascii="仿宋" w:eastAsia="仿宋" w:hAnsi="仿宋" w:cs="仿宋"/>
          <w:sz w:val="24"/>
          <w:szCs w:val="24"/>
          <w:lang w:eastAsia="zh-CN"/>
        </w:rPr>
      </w:pPr>
      <w:r>
        <w:rPr>
          <w:rFonts w:ascii="仿宋" w:eastAsia="仿宋" w:hAnsi="仿宋" w:cs="仿宋" w:hint="eastAsia"/>
          <w:sz w:val="24"/>
          <w:szCs w:val="24"/>
          <w:lang w:eastAsia="zh-CN"/>
        </w:rPr>
        <w:t>本协议自双方盖章或签字生效，一式四份，甲、乙双方各执两份，具有同等法律效力。</w:t>
      </w:r>
    </w:p>
    <w:p w14:paraId="0A23AE3F" w14:textId="77777777" w:rsidR="00276F74" w:rsidRDefault="00276F74">
      <w:pPr>
        <w:spacing w:before="97" w:line="268" w:lineRule="auto"/>
        <w:ind w:left="22" w:right="778" w:firstLine="563"/>
        <w:rPr>
          <w:rFonts w:ascii="仿宋" w:eastAsia="仿宋" w:hAnsi="仿宋" w:cs="仿宋"/>
          <w:sz w:val="24"/>
          <w:szCs w:val="24"/>
          <w:lang w:eastAsia="zh-CN"/>
        </w:rPr>
      </w:pPr>
    </w:p>
    <w:p w14:paraId="15E051E6" w14:textId="77777777" w:rsidR="00276F74" w:rsidRDefault="00276F74">
      <w:pPr>
        <w:spacing w:before="97" w:line="268" w:lineRule="auto"/>
        <w:ind w:left="22" w:right="778" w:firstLine="563"/>
        <w:rPr>
          <w:rFonts w:ascii="仿宋" w:eastAsia="仿宋" w:hAnsi="仿宋" w:cs="仿宋"/>
          <w:sz w:val="24"/>
          <w:szCs w:val="24"/>
          <w:lang w:eastAsia="zh-CN"/>
        </w:rPr>
      </w:pPr>
    </w:p>
    <w:p w14:paraId="59B2A212" w14:textId="77777777" w:rsidR="00276F74" w:rsidRDefault="00000000">
      <w:pPr>
        <w:spacing w:before="97" w:line="268" w:lineRule="auto"/>
        <w:ind w:right="778" w:firstLineChars="200" w:firstLine="480"/>
        <w:rPr>
          <w:rFonts w:ascii="仿宋" w:eastAsia="仿宋" w:hAnsi="仿宋" w:cs="仿宋"/>
          <w:sz w:val="24"/>
          <w:szCs w:val="24"/>
          <w:lang w:eastAsia="zh-CN"/>
        </w:rPr>
      </w:pPr>
      <w:r>
        <w:rPr>
          <w:rFonts w:ascii="仿宋" w:eastAsia="仿宋" w:hAnsi="仿宋" w:cs="仿宋" w:hint="eastAsia"/>
          <w:sz w:val="24"/>
          <w:szCs w:val="24"/>
          <w:lang w:eastAsia="zh-CN"/>
        </w:rPr>
        <w:t>甲方(公章):</w:t>
      </w:r>
    </w:p>
    <w:p w14:paraId="35006B40" w14:textId="77777777" w:rsidR="00276F74" w:rsidRDefault="00000000">
      <w:pPr>
        <w:spacing w:before="97" w:line="268" w:lineRule="auto"/>
        <w:ind w:left="22" w:right="778" w:firstLine="563"/>
        <w:rPr>
          <w:rFonts w:ascii="仿宋" w:eastAsia="仿宋" w:hAnsi="仿宋" w:cs="仿宋"/>
          <w:sz w:val="24"/>
          <w:szCs w:val="24"/>
          <w:lang w:eastAsia="zh-CN"/>
        </w:rPr>
      </w:pPr>
      <w:r>
        <w:rPr>
          <w:rFonts w:ascii="仿宋" w:eastAsia="仿宋" w:hAnsi="仿宋" w:cs="仿宋" w:hint="eastAsia"/>
          <w:sz w:val="24"/>
          <w:szCs w:val="24"/>
          <w:lang w:eastAsia="zh-CN"/>
        </w:rPr>
        <w:t>地址:</w:t>
      </w:r>
    </w:p>
    <w:p w14:paraId="6C1F4080" w14:textId="77777777" w:rsidR="00276F74" w:rsidRDefault="00000000">
      <w:pPr>
        <w:spacing w:before="97" w:line="268" w:lineRule="auto"/>
        <w:ind w:left="22" w:right="778" w:firstLine="563"/>
        <w:rPr>
          <w:rFonts w:ascii="仿宋" w:eastAsia="仿宋" w:hAnsi="仿宋" w:cs="仿宋"/>
          <w:sz w:val="24"/>
          <w:szCs w:val="24"/>
          <w:lang w:eastAsia="zh-CN"/>
        </w:rPr>
      </w:pPr>
      <w:r>
        <w:rPr>
          <w:rFonts w:ascii="仿宋" w:eastAsia="仿宋" w:hAnsi="仿宋" w:cs="仿宋" w:hint="eastAsia"/>
          <w:sz w:val="24"/>
          <w:szCs w:val="24"/>
          <w:lang w:eastAsia="zh-CN"/>
        </w:rPr>
        <w:t>联系方式</w:t>
      </w:r>
    </w:p>
    <w:p w14:paraId="05FA6EEE" w14:textId="77777777" w:rsidR="00276F74" w:rsidRDefault="00276F74">
      <w:pPr>
        <w:spacing w:before="97" w:line="268" w:lineRule="auto"/>
        <w:ind w:left="22" w:right="778" w:firstLine="563"/>
        <w:rPr>
          <w:rFonts w:ascii="仿宋" w:eastAsia="仿宋" w:hAnsi="仿宋" w:cs="仿宋"/>
          <w:sz w:val="24"/>
          <w:szCs w:val="24"/>
          <w:lang w:eastAsia="zh-CN"/>
        </w:rPr>
      </w:pPr>
    </w:p>
    <w:p w14:paraId="737E60D2" w14:textId="77777777" w:rsidR="00276F74" w:rsidRDefault="00000000">
      <w:pPr>
        <w:spacing w:before="97" w:line="268" w:lineRule="auto"/>
        <w:ind w:left="22" w:right="778" w:firstLine="563"/>
        <w:rPr>
          <w:rFonts w:ascii="仿宋" w:eastAsia="仿宋" w:hAnsi="仿宋" w:cs="仿宋"/>
          <w:sz w:val="24"/>
          <w:szCs w:val="24"/>
          <w:lang w:eastAsia="zh-CN"/>
        </w:rPr>
      </w:pPr>
      <w:r>
        <w:rPr>
          <w:rFonts w:ascii="仿宋" w:eastAsia="仿宋" w:hAnsi="仿宋" w:cs="仿宋" w:hint="eastAsia"/>
          <w:sz w:val="24"/>
          <w:szCs w:val="24"/>
          <w:lang w:eastAsia="zh-CN"/>
        </w:rPr>
        <w:t>乙方(签字) :</w:t>
      </w:r>
    </w:p>
    <w:p w14:paraId="5255599D" w14:textId="77777777" w:rsidR="00276F74" w:rsidRDefault="00000000">
      <w:pPr>
        <w:spacing w:before="97" w:line="268" w:lineRule="auto"/>
        <w:ind w:left="22" w:right="778" w:firstLine="563"/>
        <w:rPr>
          <w:rFonts w:ascii="仿宋" w:eastAsia="仿宋" w:hAnsi="仿宋" w:cs="仿宋"/>
          <w:sz w:val="24"/>
          <w:szCs w:val="24"/>
          <w:lang w:eastAsia="zh-CN"/>
        </w:rPr>
      </w:pPr>
      <w:r>
        <w:rPr>
          <w:rFonts w:ascii="仿宋" w:eastAsia="仿宋" w:hAnsi="仿宋" w:cs="仿宋" w:hint="eastAsia"/>
          <w:sz w:val="24"/>
          <w:szCs w:val="24"/>
          <w:lang w:eastAsia="zh-CN"/>
        </w:rPr>
        <w:t>地址:</w:t>
      </w:r>
    </w:p>
    <w:p w14:paraId="2F5BC9A8" w14:textId="77777777" w:rsidR="00276F74" w:rsidRDefault="00000000">
      <w:pPr>
        <w:spacing w:before="97" w:line="268" w:lineRule="auto"/>
        <w:ind w:left="22" w:right="778" w:firstLine="563"/>
        <w:rPr>
          <w:rFonts w:ascii="仿宋" w:eastAsia="仿宋" w:hAnsi="仿宋" w:cs="仿宋"/>
          <w:sz w:val="24"/>
          <w:szCs w:val="24"/>
          <w:lang w:eastAsia="zh-CN"/>
        </w:rPr>
        <w:sectPr w:rsidR="00276F74">
          <w:pgSz w:w="11906" w:h="16839"/>
          <w:pgMar w:top="1431" w:right="1021" w:bottom="400" w:left="1785" w:header="0" w:footer="0" w:gutter="0"/>
          <w:cols w:space="720"/>
        </w:sectPr>
      </w:pPr>
      <w:r>
        <w:rPr>
          <w:rFonts w:ascii="仿宋" w:eastAsia="仿宋" w:hAnsi="仿宋" w:cs="仿宋" w:hint="eastAsia"/>
          <w:sz w:val="24"/>
          <w:szCs w:val="24"/>
          <w:lang w:eastAsia="zh-CN"/>
        </w:rPr>
        <w:t>联系方式</w:t>
      </w:r>
    </w:p>
    <w:p w14:paraId="6F5401E7" w14:textId="77777777" w:rsidR="00276F74" w:rsidRDefault="00000000">
      <w:pPr>
        <w:pStyle w:val="2"/>
        <w:widowControl/>
        <w:spacing w:after="0" w:line="360" w:lineRule="auto"/>
        <w:jc w:val="center"/>
        <w:rPr>
          <w:rFonts w:ascii="仿宋" w:eastAsia="仿宋" w:hAnsi="仿宋" w:cs="仿宋"/>
          <w:b w:val="0"/>
          <w:bCs w:val="0"/>
          <w:color w:val="333333"/>
          <w:spacing w:val="9"/>
          <w:kern w:val="0"/>
          <w:sz w:val="28"/>
          <w:szCs w:val="28"/>
          <w14:textOutline w14:w="5791" w14:cap="sq" w14:cmpd="sng" w14:algn="ctr">
            <w14:solidFill>
              <w14:srgbClr w14:val="333333"/>
            </w14:solidFill>
            <w14:prstDash w14:val="solid"/>
            <w14:bevel/>
          </w14:textOutline>
        </w:rPr>
      </w:pPr>
      <w:r>
        <w:rPr>
          <w:rFonts w:ascii="仿宋" w:eastAsia="仿宋" w:hAnsi="仿宋" w:cs="仿宋" w:hint="eastAsia"/>
          <w:b w:val="0"/>
          <w:bCs w:val="0"/>
          <w:color w:val="333333"/>
          <w:spacing w:val="9"/>
          <w:kern w:val="0"/>
          <w:sz w:val="28"/>
          <w:szCs w:val="28"/>
          <w14:textOutline w14:w="5791" w14:cap="sq" w14:cmpd="sng" w14:algn="ctr">
            <w14:solidFill>
              <w14:srgbClr w14:val="333333"/>
            </w14:solidFill>
            <w14:prstDash w14:val="solid"/>
            <w14:bevel/>
          </w14:textOutline>
        </w:rPr>
        <w:lastRenderedPageBreak/>
        <w:t>第四章 技术部分</w:t>
      </w:r>
    </w:p>
    <w:p w14:paraId="04D9ECE3" w14:textId="77777777" w:rsidR="00276F74" w:rsidRDefault="00000000">
      <w:pPr>
        <w:numPr>
          <w:ilvl w:val="0"/>
          <w:numId w:val="4"/>
        </w:numPr>
        <w:spacing w:before="97" w:line="268" w:lineRule="auto"/>
        <w:ind w:left="22" w:right="778" w:firstLine="563"/>
        <w:jc w:val="both"/>
        <w:rPr>
          <w:rFonts w:ascii="仿宋" w:eastAsia="仿宋" w:hAnsi="仿宋" w:cs="仿宋"/>
          <w:sz w:val="24"/>
          <w:szCs w:val="24"/>
          <w:lang w:eastAsia="zh-CN"/>
        </w:rPr>
      </w:pPr>
      <w:r>
        <w:rPr>
          <w:rFonts w:ascii="仿宋" w:eastAsia="仿宋" w:hAnsi="仿宋" w:cs="仿宋" w:hint="eastAsia"/>
          <w:sz w:val="24"/>
          <w:szCs w:val="24"/>
          <w:lang w:eastAsia="zh-CN"/>
        </w:rPr>
        <w:t>保险服务方案</w:t>
      </w:r>
    </w:p>
    <w:p w14:paraId="37617E95" w14:textId="77777777" w:rsidR="00276F74" w:rsidRDefault="00000000">
      <w:pPr>
        <w:spacing w:before="97" w:line="268" w:lineRule="auto"/>
        <w:ind w:left="585" w:right="778"/>
        <w:jc w:val="both"/>
        <w:rPr>
          <w:rFonts w:ascii="仿宋" w:eastAsia="仿宋" w:hAnsi="仿宋" w:cs="仿宋"/>
          <w:sz w:val="24"/>
          <w:szCs w:val="24"/>
          <w:lang w:eastAsia="zh-CN"/>
        </w:rPr>
      </w:pPr>
      <w:r>
        <w:rPr>
          <w:rFonts w:ascii="仿宋" w:eastAsia="仿宋" w:hAnsi="仿宋" w:cs="仿宋" w:hint="eastAsia"/>
          <w:sz w:val="24"/>
          <w:szCs w:val="24"/>
          <w:lang w:eastAsia="zh-CN"/>
        </w:rPr>
        <w:t>由投标人自行编制</w:t>
      </w:r>
    </w:p>
    <w:p w14:paraId="3241E3DC" w14:textId="77777777" w:rsidR="00276F74" w:rsidRDefault="00276F74">
      <w:pPr>
        <w:pStyle w:val="Default"/>
        <w:rPr>
          <w:rFonts w:ascii="仿宋" w:eastAsia="仿宋" w:hAnsi="仿宋" w:cs="仿宋"/>
          <w:lang w:eastAsia="zh-CN"/>
        </w:rPr>
      </w:pPr>
    </w:p>
    <w:p w14:paraId="24CF3E93" w14:textId="77777777" w:rsidR="00276F74" w:rsidRDefault="00276F74">
      <w:pPr>
        <w:pStyle w:val="TOC2"/>
        <w:rPr>
          <w:rFonts w:ascii="仿宋" w:eastAsia="仿宋" w:hAnsi="仿宋" w:cs="仿宋"/>
          <w:sz w:val="24"/>
          <w:szCs w:val="24"/>
        </w:rPr>
      </w:pPr>
    </w:p>
    <w:p w14:paraId="3DA0441A" w14:textId="77777777" w:rsidR="00276F74" w:rsidRDefault="00276F74">
      <w:pPr>
        <w:rPr>
          <w:rFonts w:ascii="仿宋" w:eastAsia="仿宋" w:hAnsi="仿宋" w:cs="仿宋"/>
          <w:sz w:val="24"/>
          <w:szCs w:val="24"/>
          <w:lang w:eastAsia="zh-CN"/>
        </w:rPr>
      </w:pPr>
    </w:p>
    <w:p w14:paraId="486163D9" w14:textId="77777777" w:rsidR="00276F74" w:rsidRDefault="00000000">
      <w:pPr>
        <w:numPr>
          <w:ilvl w:val="0"/>
          <w:numId w:val="4"/>
        </w:numPr>
        <w:spacing w:before="97" w:line="268" w:lineRule="auto"/>
        <w:ind w:left="22" w:right="778" w:firstLine="563"/>
        <w:jc w:val="both"/>
        <w:rPr>
          <w:rFonts w:ascii="仿宋" w:eastAsia="仿宋" w:hAnsi="仿宋" w:cs="仿宋"/>
          <w:sz w:val="24"/>
          <w:szCs w:val="24"/>
          <w:lang w:eastAsia="zh-CN"/>
        </w:rPr>
      </w:pPr>
      <w:r>
        <w:rPr>
          <w:rFonts w:ascii="仿宋" w:eastAsia="仿宋" w:hAnsi="仿宋" w:cs="仿宋" w:hint="eastAsia"/>
          <w:sz w:val="24"/>
          <w:szCs w:val="24"/>
          <w:lang w:eastAsia="zh-CN"/>
        </w:rPr>
        <w:t>风险管控</w:t>
      </w:r>
    </w:p>
    <w:p w14:paraId="5B4063D5" w14:textId="77777777" w:rsidR="00276F74" w:rsidRDefault="00000000">
      <w:pPr>
        <w:spacing w:before="97" w:line="268" w:lineRule="auto"/>
        <w:ind w:left="585" w:right="778"/>
        <w:jc w:val="both"/>
        <w:rPr>
          <w:rFonts w:ascii="仿宋" w:eastAsia="仿宋" w:hAnsi="仿宋" w:cs="仿宋"/>
          <w:sz w:val="24"/>
          <w:szCs w:val="24"/>
          <w:lang w:eastAsia="zh-CN"/>
        </w:rPr>
      </w:pPr>
      <w:r>
        <w:rPr>
          <w:rFonts w:ascii="仿宋" w:eastAsia="仿宋" w:hAnsi="仿宋" w:cs="仿宋" w:hint="eastAsia"/>
          <w:sz w:val="24"/>
          <w:szCs w:val="24"/>
          <w:lang w:eastAsia="zh-CN"/>
        </w:rPr>
        <w:t>由投标人自行编制</w:t>
      </w:r>
    </w:p>
    <w:p w14:paraId="5042C0B7" w14:textId="77777777" w:rsidR="00276F74" w:rsidRDefault="00276F74">
      <w:pPr>
        <w:pStyle w:val="Default"/>
        <w:rPr>
          <w:rFonts w:ascii="仿宋" w:eastAsia="仿宋" w:hAnsi="仿宋" w:cs="仿宋"/>
          <w:lang w:eastAsia="zh-CN"/>
        </w:rPr>
      </w:pPr>
    </w:p>
    <w:p w14:paraId="2BE7FA42" w14:textId="77777777" w:rsidR="00276F74" w:rsidRDefault="00276F74">
      <w:pPr>
        <w:pStyle w:val="TOC2"/>
        <w:rPr>
          <w:rFonts w:ascii="仿宋" w:eastAsia="仿宋" w:hAnsi="仿宋" w:cs="仿宋"/>
          <w:sz w:val="24"/>
          <w:szCs w:val="24"/>
        </w:rPr>
      </w:pPr>
    </w:p>
    <w:p w14:paraId="7D787E47" w14:textId="77777777" w:rsidR="00276F74" w:rsidRDefault="00276F74">
      <w:pPr>
        <w:rPr>
          <w:rFonts w:ascii="仿宋" w:eastAsia="仿宋" w:hAnsi="仿宋" w:cs="仿宋"/>
          <w:sz w:val="24"/>
          <w:szCs w:val="24"/>
          <w:lang w:eastAsia="zh-CN"/>
        </w:rPr>
      </w:pPr>
    </w:p>
    <w:p w14:paraId="129174DD" w14:textId="77777777" w:rsidR="00276F74" w:rsidRDefault="00000000">
      <w:pPr>
        <w:numPr>
          <w:ilvl w:val="0"/>
          <w:numId w:val="4"/>
        </w:numPr>
        <w:spacing w:before="97" w:line="268" w:lineRule="auto"/>
        <w:ind w:left="22" w:right="778" w:firstLine="563"/>
        <w:jc w:val="both"/>
        <w:rPr>
          <w:rFonts w:ascii="仿宋" w:eastAsia="仿宋" w:hAnsi="仿宋" w:cs="仿宋"/>
          <w:sz w:val="24"/>
          <w:szCs w:val="24"/>
          <w:lang w:eastAsia="zh-CN"/>
        </w:rPr>
      </w:pPr>
      <w:r>
        <w:rPr>
          <w:rFonts w:ascii="仿宋" w:eastAsia="仿宋" w:hAnsi="仿宋" w:cs="仿宋" w:hint="eastAsia"/>
          <w:sz w:val="24"/>
          <w:szCs w:val="24"/>
          <w:lang w:eastAsia="zh-CN"/>
        </w:rPr>
        <w:t>服务承诺</w:t>
      </w:r>
    </w:p>
    <w:p w14:paraId="713CFA8E" w14:textId="77777777" w:rsidR="00276F74" w:rsidRDefault="00000000">
      <w:pPr>
        <w:spacing w:before="97" w:line="268" w:lineRule="auto"/>
        <w:ind w:left="585" w:right="778"/>
        <w:jc w:val="both"/>
        <w:rPr>
          <w:rFonts w:ascii="仿宋" w:eastAsia="仿宋" w:hAnsi="仿宋" w:cs="仿宋"/>
          <w:sz w:val="24"/>
          <w:szCs w:val="24"/>
          <w:lang w:eastAsia="zh-CN"/>
        </w:rPr>
      </w:pPr>
      <w:r>
        <w:rPr>
          <w:rFonts w:ascii="仿宋" w:eastAsia="仿宋" w:hAnsi="仿宋" w:cs="仿宋" w:hint="eastAsia"/>
          <w:sz w:val="24"/>
          <w:szCs w:val="24"/>
          <w:lang w:eastAsia="zh-CN"/>
        </w:rPr>
        <w:t>由投标人自行编制</w:t>
      </w:r>
    </w:p>
    <w:p w14:paraId="4B65033C" w14:textId="77777777" w:rsidR="00276F74" w:rsidRDefault="00276F74">
      <w:pPr>
        <w:pStyle w:val="TOC2"/>
        <w:rPr>
          <w:rFonts w:ascii="仿宋" w:eastAsia="仿宋" w:hAnsi="仿宋" w:cs="仿宋"/>
          <w:sz w:val="24"/>
          <w:szCs w:val="24"/>
        </w:rPr>
        <w:sectPr w:rsidR="00276F74">
          <w:pgSz w:w="11906" w:h="16839"/>
          <w:pgMar w:top="1431" w:right="1021" w:bottom="400" w:left="1785" w:header="0" w:footer="0" w:gutter="0"/>
          <w:cols w:space="720"/>
        </w:sectPr>
      </w:pPr>
    </w:p>
    <w:p w14:paraId="7D39F321" w14:textId="77777777" w:rsidR="00276F74" w:rsidRDefault="00000000">
      <w:pPr>
        <w:pStyle w:val="ae"/>
        <w:spacing w:line="240" w:lineRule="auto"/>
        <w:ind w:firstLineChars="200" w:firstLine="562"/>
        <w:jc w:val="left"/>
        <w:rPr>
          <w:rFonts w:ascii="仿宋" w:eastAsia="仿宋" w:hAnsi="仿宋" w:cs="仿宋" w:hint="default"/>
          <w:sz w:val="28"/>
          <w:szCs w:val="28"/>
        </w:rPr>
      </w:pPr>
      <w:r>
        <w:rPr>
          <w:rFonts w:ascii="仿宋" w:eastAsia="仿宋" w:hAnsi="仿宋" w:cs="仿宋"/>
          <w:sz w:val="28"/>
          <w:szCs w:val="28"/>
        </w:rPr>
        <w:lastRenderedPageBreak/>
        <w:t>附件1、报价书</w:t>
      </w:r>
    </w:p>
    <w:p w14:paraId="33312D21" w14:textId="77777777" w:rsidR="00276F74" w:rsidRDefault="00000000">
      <w:pPr>
        <w:pStyle w:val="ae"/>
        <w:spacing w:line="240" w:lineRule="auto"/>
        <w:ind w:firstLineChars="200" w:firstLine="482"/>
        <w:jc w:val="left"/>
        <w:rPr>
          <w:rFonts w:ascii="仿宋" w:eastAsia="仿宋" w:hAnsi="仿宋" w:cs="仿宋" w:hint="default"/>
          <w:szCs w:val="24"/>
        </w:rPr>
      </w:pPr>
      <w:r>
        <w:rPr>
          <w:rFonts w:ascii="仿宋" w:eastAsia="仿宋" w:hAnsi="仿宋" w:cs="仿宋"/>
          <w:szCs w:val="24"/>
        </w:rPr>
        <w:t>项目名称：</w:t>
      </w:r>
    </w:p>
    <w:p w14:paraId="009D1373" w14:textId="77777777" w:rsidR="00276F74" w:rsidRDefault="00000000">
      <w:pPr>
        <w:pStyle w:val="ae"/>
        <w:spacing w:line="240" w:lineRule="auto"/>
        <w:ind w:firstLineChars="200" w:firstLine="482"/>
        <w:jc w:val="left"/>
        <w:rPr>
          <w:rFonts w:ascii="仿宋" w:eastAsia="仿宋" w:hAnsi="仿宋" w:cs="仿宋" w:hint="default"/>
          <w:szCs w:val="24"/>
          <w:lang w:val="zh-CN"/>
        </w:rPr>
      </w:pPr>
      <w:r>
        <w:rPr>
          <w:rFonts w:ascii="仿宋" w:eastAsia="仿宋" w:hAnsi="仿宋" w:cs="仿宋"/>
          <w:szCs w:val="24"/>
          <w:lang w:val="zh-CN"/>
        </w:rPr>
        <w:t>总价：</w:t>
      </w:r>
      <w:r>
        <w:rPr>
          <w:rFonts w:ascii="仿宋" w:eastAsia="仿宋" w:hAnsi="仿宋" w:cs="仿宋"/>
          <w:szCs w:val="24"/>
          <w:u w:val="single"/>
        </w:rPr>
        <w:t xml:space="preserve">            </w:t>
      </w:r>
      <w:r>
        <w:rPr>
          <w:rFonts w:ascii="仿宋" w:eastAsia="仿宋" w:hAnsi="仿宋" w:cs="仿宋"/>
          <w:szCs w:val="24"/>
          <w:u w:val="single"/>
          <w:lang w:val="zh-CN"/>
        </w:rPr>
        <w:t xml:space="preserve"> </w:t>
      </w:r>
      <w:r>
        <w:rPr>
          <w:rFonts w:ascii="仿宋" w:eastAsia="仿宋" w:hAnsi="仿宋" w:cs="仿宋"/>
          <w:szCs w:val="24"/>
          <w:lang w:val="zh-CN"/>
        </w:rPr>
        <w:t xml:space="preserve">万元，        </w:t>
      </w:r>
      <w:r>
        <w:rPr>
          <w:rFonts w:ascii="仿宋" w:eastAsia="仿宋" w:hAnsi="仿宋" w:cs="仿宋"/>
          <w:szCs w:val="24"/>
        </w:rPr>
        <w:t>大写：</w:t>
      </w:r>
      <w:r>
        <w:rPr>
          <w:rFonts w:ascii="仿宋" w:eastAsia="仿宋" w:hAnsi="仿宋" w:cs="仿宋"/>
          <w:szCs w:val="24"/>
          <w:u w:val="single"/>
        </w:rPr>
        <w:t xml:space="preserve">                ;</w:t>
      </w:r>
    </w:p>
    <w:tbl>
      <w:tblPr>
        <w:tblW w:w="15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5"/>
        <w:gridCol w:w="2220"/>
        <w:gridCol w:w="1935"/>
        <w:gridCol w:w="1530"/>
        <w:gridCol w:w="2250"/>
        <w:gridCol w:w="2550"/>
        <w:gridCol w:w="3364"/>
      </w:tblGrid>
      <w:tr w:rsidR="00276F74" w14:paraId="7BB92318" w14:textId="77777777">
        <w:trPr>
          <w:trHeight w:val="802"/>
          <w:jc w:val="center"/>
        </w:trPr>
        <w:tc>
          <w:tcPr>
            <w:tcW w:w="1265" w:type="dxa"/>
            <w:shd w:val="clear" w:color="auto" w:fill="auto"/>
            <w:vAlign w:val="center"/>
          </w:tcPr>
          <w:p w14:paraId="24FFC8B1" w14:textId="77777777" w:rsidR="00276F74" w:rsidRDefault="00000000">
            <w:pPr>
              <w:jc w:val="center"/>
              <w:textAlignment w:val="center"/>
              <w:rPr>
                <w:rFonts w:ascii="仿宋" w:eastAsia="仿宋" w:hAnsi="仿宋" w:cs="仿宋"/>
                <w:sz w:val="24"/>
                <w:szCs w:val="24"/>
              </w:rPr>
            </w:pPr>
            <w:r>
              <w:rPr>
                <w:rFonts w:ascii="仿宋" w:eastAsia="仿宋" w:hAnsi="仿宋" w:cs="仿宋" w:hint="eastAsia"/>
                <w:sz w:val="24"/>
                <w:szCs w:val="24"/>
                <w:lang w:bidi="ar"/>
              </w:rPr>
              <w:t>序号</w:t>
            </w:r>
          </w:p>
        </w:tc>
        <w:tc>
          <w:tcPr>
            <w:tcW w:w="2220" w:type="dxa"/>
            <w:shd w:val="clear" w:color="auto" w:fill="auto"/>
            <w:vAlign w:val="center"/>
          </w:tcPr>
          <w:p w14:paraId="03C304B3" w14:textId="77777777" w:rsidR="00276F74" w:rsidRDefault="00000000">
            <w:pPr>
              <w:jc w:val="center"/>
              <w:textAlignment w:val="center"/>
              <w:rPr>
                <w:rFonts w:ascii="仿宋" w:eastAsia="仿宋" w:hAnsi="仿宋" w:cs="仿宋"/>
                <w:sz w:val="24"/>
                <w:szCs w:val="24"/>
                <w:lang w:eastAsia="zh-CN"/>
              </w:rPr>
            </w:pPr>
            <w:r>
              <w:rPr>
                <w:rFonts w:ascii="仿宋" w:eastAsia="仿宋" w:hAnsi="仿宋" w:cs="仿宋" w:hint="eastAsia"/>
                <w:sz w:val="24"/>
                <w:szCs w:val="24"/>
                <w:lang w:eastAsia="zh-CN"/>
              </w:rPr>
              <w:t>项目类型</w:t>
            </w:r>
          </w:p>
        </w:tc>
        <w:tc>
          <w:tcPr>
            <w:tcW w:w="1935" w:type="dxa"/>
            <w:shd w:val="clear" w:color="auto" w:fill="auto"/>
            <w:vAlign w:val="center"/>
          </w:tcPr>
          <w:p w14:paraId="6B97F033" w14:textId="77777777" w:rsidR="00276F74" w:rsidRDefault="00000000">
            <w:pPr>
              <w:jc w:val="center"/>
              <w:textAlignment w:val="center"/>
              <w:rPr>
                <w:rFonts w:ascii="仿宋" w:eastAsia="仿宋" w:hAnsi="仿宋" w:cs="仿宋"/>
                <w:sz w:val="24"/>
                <w:szCs w:val="24"/>
                <w:lang w:eastAsia="zh-CN"/>
              </w:rPr>
            </w:pPr>
            <w:r>
              <w:rPr>
                <w:rFonts w:ascii="仿宋" w:eastAsia="仿宋" w:hAnsi="仿宋" w:cs="仿宋" w:hint="eastAsia"/>
                <w:sz w:val="24"/>
                <w:szCs w:val="24"/>
                <w:lang w:eastAsia="zh-CN" w:bidi="ar"/>
              </w:rPr>
              <w:t>险种</w:t>
            </w:r>
          </w:p>
        </w:tc>
        <w:tc>
          <w:tcPr>
            <w:tcW w:w="1530" w:type="dxa"/>
            <w:shd w:val="clear" w:color="auto" w:fill="auto"/>
            <w:vAlign w:val="center"/>
          </w:tcPr>
          <w:p w14:paraId="3EE6BA51" w14:textId="77777777" w:rsidR="00276F74" w:rsidRDefault="00000000">
            <w:pPr>
              <w:jc w:val="center"/>
              <w:textAlignment w:val="center"/>
              <w:rPr>
                <w:rFonts w:ascii="仿宋" w:eastAsia="仿宋" w:hAnsi="仿宋" w:cs="仿宋"/>
                <w:sz w:val="24"/>
                <w:szCs w:val="24"/>
                <w:lang w:eastAsia="zh-CN"/>
              </w:rPr>
            </w:pPr>
            <w:r>
              <w:rPr>
                <w:rFonts w:ascii="仿宋" w:eastAsia="仿宋" w:hAnsi="仿宋" w:cs="仿宋" w:hint="eastAsia"/>
                <w:sz w:val="24"/>
                <w:szCs w:val="24"/>
                <w:lang w:eastAsia="zh-CN"/>
              </w:rPr>
              <w:t>附加条款</w:t>
            </w:r>
          </w:p>
        </w:tc>
        <w:tc>
          <w:tcPr>
            <w:tcW w:w="2250" w:type="dxa"/>
            <w:shd w:val="clear" w:color="auto" w:fill="auto"/>
            <w:vAlign w:val="center"/>
          </w:tcPr>
          <w:p w14:paraId="3486994E" w14:textId="77777777" w:rsidR="00276F74" w:rsidRDefault="00000000">
            <w:pPr>
              <w:jc w:val="center"/>
              <w:textAlignment w:val="center"/>
              <w:rPr>
                <w:rFonts w:ascii="仿宋" w:eastAsia="仿宋" w:hAnsi="仿宋" w:cs="仿宋"/>
                <w:sz w:val="24"/>
                <w:szCs w:val="24"/>
                <w:lang w:eastAsia="zh-CN"/>
              </w:rPr>
            </w:pPr>
            <w:r>
              <w:rPr>
                <w:rFonts w:ascii="仿宋" w:eastAsia="仿宋" w:hAnsi="仿宋" w:cs="仿宋" w:hint="eastAsia"/>
                <w:sz w:val="24"/>
                <w:szCs w:val="24"/>
                <w:lang w:eastAsia="zh-CN"/>
              </w:rPr>
              <w:t>免赔额/免赔率</w:t>
            </w:r>
          </w:p>
        </w:tc>
        <w:tc>
          <w:tcPr>
            <w:tcW w:w="2550" w:type="dxa"/>
            <w:shd w:val="clear" w:color="auto" w:fill="auto"/>
            <w:vAlign w:val="center"/>
          </w:tcPr>
          <w:p w14:paraId="2AB4240C" w14:textId="77777777" w:rsidR="00276F74" w:rsidRDefault="00000000">
            <w:pPr>
              <w:jc w:val="center"/>
              <w:textAlignment w:val="center"/>
              <w:rPr>
                <w:rFonts w:ascii="仿宋" w:eastAsia="仿宋" w:hAnsi="仿宋" w:cs="仿宋"/>
                <w:sz w:val="24"/>
                <w:szCs w:val="24"/>
                <w:lang w:eastAsia="zh-CN"/>
              </w:rPr>
            </w:pPr>
            <w:r>
              <w:rPr>
                <w:rFonts w:ascii="仿宋" w:eastAsia="仿宋" w:hAnsi="仿宋" w:cs="仿宋" w:hint="eastAsia"/>
                <w:sz w:val="24"/>
                <w:szCs w:val="24"/>
                <w:lang w:eastAsia="zh-CN"/>
              </w:rPr>
              <w:t>保险费率</w:t>
            </w:r>
          </w:p>
        </w:tc>
        <w:tc>
          <w:tcPr>
            <w:tcW w:w="3364" w:type="dxa"/>
            <w:shd w:val="clear" w:color="auto" w:fill="auto"/>
            <w:vAlign w:val="center"/>
          </w:tcPr>
          <w:p w14:paraId="5BD7AA9D" w14:textId="77777777" w:rsidR="00276F74" w:rsidRDefault="00000000">
            <w:pPr>
              <w:jc w:val="center"/>
              <w:textAlignment w:val="center"/>
              <w:rPr>
                <w:rFonts w:ascii="仿宋" w:eastAsia="仿宋" w:hAnsi="仿宋" w:cs="仿宋"/>
                <w:sz w:val="24"/>
                <w:szCs w:val="24"/>
                <w:lang w:eastAsia="zh-CN" w:bidi="ar"/>
              </w:rPr>
            </w:pPr>
            <w:r>
              <w:rPr>
                <w:rFonts w:ascii="仿宋" w:eastAsia="仿宋" w:hAnsi="仿宋" w:cs="仿宋" w:hint="eastAsia"/>
                <w:sz w:val="24"/>
                <w:szCs w:val="24"/>
                <w:lang w:eastAsia="zh-CN" w:bidi="ar"/>
              </w:rPr>
              <w:t>备注</w:t>
            </w:r>
          </w:p>
        </w:tc>
      </w:tr>
      <w:tr w:rsidR="00276F74" w14:paraId="537EF8A1" w14:textId="77777777">
        <w:trPr>
          <w:trHeight w:val="872"/>
          <w:jc w:val="center"/>
        </w:trPr>
        <w:tc>
          <w:tcPr>
            <w:tcW w:w="1265" w:type="dxa"/>
            <w:shd w:val="clear" w:color="auto" w:fill="auto"/>
            <w:vAlign w:val="center"/>
          </w:tcPr>
          <w:p w14:paraId="08845CAA" w14:textId="77777777" w:rsidR="00276F74" w:rsidRDefault="00000000">
            <w:pPr>
              <w:jc w:val="center"/>
              <w:textAlignment w:val="center"/>
              <w:rPr>
                <w:rFonts w:ascii="仿宋" w:eastAsia="仿宋" w:hAnsi="仿宋" w:cs="仿宋"/>
                <w:sz w:val="24"/>
                <w:szCs w:val="24"/>
              </w:rPr>
            </w:pPr>
            <w:r>
              <w:rPr>
                <w:rFonts w:ascii="仿宋" w:eastAsia="仿宋" w:hAnsi="仿宋" w:cs="仿宋" w:hint="eastAsia"/>
                <w:sz w:val="24"/>
                <w:szCs w:val="24"/>
                <w:lang w:bidi="ar"/>
              </w:rPr>
              <w:t>1</w:t>
            </w:r>
          </w:p>
        </w:tc>
        <w:tc>
          <w:tcPr>
            <w:tcW w:w="2220" w:type="dxa"/>
            <w:shd w:val="clear" w:color="auto" w:fill="auto"/>
            <w:vAlign w:val="center"/>
          </w:tcPr>
          <w:p w14:paraId="58E38C7F" w14:textId="77777777" w:rsidR="00276F74" w:rsidRDefault="00000000">
            <w:pPr>
              <w:jc w:val="center"/>
              <w:textAlignment w:val="center"/>
              <w:rPr>
                <w:rFonts w:ascii="仿宋" w:eastAsia="仿宋" w:hAnsi="仿宋" w:cs="仿宋"/>
                <w:sz w:val="24"/>
                <w:szCs w:val="24"/>
                <w:lang w:eastAsia="zh-CN"/>
              </w:rPr>
            </w:pPr>
            <w:r>
              <w:rPr>
                <w:rFonts w:ascii="仿宋" w:eastAsia="仿宋" w:hAnsi="仿宋" w:cs="仿宋" w:hint="eastAsia"/>
                <w:sz w:val="24"/>
                <w:szCs w:val="24"/>
                <w:lang w:eastAsia="zh-CN"/>
              </w:rPr>
              <w:t>工商业</w:t>
            </w:r>
          </w:p>
        </w:tc>
        <w:tc>
          <w:tcPr>
            <w:tcW w:w="1935" w:type="dxa"/>
            <w:shd w:val="clear" w:color="auto" w:fill="auto"/>
            <w:vAlign w:val="center"/>
          </w:tcPr>
          <w:p w14:paraId="2C91BA75" w14:textId="77777777" w:rsidR="00276F74" w:rsidRDefault="00276F74">
            <w:pPr>
              <w:textAlignment w:val="center"/>
              <w:rPr>
                <w:rFonts w:ascii="仿宋" w:eastAsia="仿宋" w:hAnsi="仿宋" w:cs="仿宋"/>
                <w:sz w:val="24"/>
                <w:szCs w:val="24"/>
              </w:rPr>
            </w:pPr>
          </w:p>
        </w:tc>
        <w:tc>
          <w:tcPr>
            <w:tcW w:w="1530" w:type="dxa"/>
            <w:shd w:val="clear" w:color="auto" w:fill="auto"/>
            <w:vAlign w:val="center"/>
          </w:tcPr>
          <w:p w14:paraId="6DAAD791" w14:textId="77777777" w:rsidR="00276F74" w:rsidRDefault="00276F74">
            <w:pPr>
              <w:jc w:val="center"/>
              <w:textAlignment w:val="center"/>
              <w:rPr>
                <w:rFonts w:ascii="仿宋" w:eastAsia="仿宋" w:hAnsi="仿宋" w:cs="仿宋"/>
                <w:sz w:val="24"/>
                <w:szCs w:val="24"/>
              </w:rPr>
            </w:pPr>
          </w:p>
        </w:tc>
        <w:tc>
          <w:tcPr>
            <w:tcW w:w="2250" w:type="dxa"/>
            <w:shd w:val="clear" w:color="auto" w:fill="auto"/>
            <w:vAlign w:val="center"/>
          </w:tcPr>
          <w:p w14:paraId="4E1CD74D" w14:textId="77777777" w:rsidR="00276F74" w:rsidRDefault="00276F74">
            <w:pPr>
              <w:jc w:val="center"/>
              <w:textAlignment w:val="center"/>
              <w:rPr>
                <w:rFonts w:ascii="仿宋" w:eastAsia="仿宋" w:hAnsi="仿宋" w:cs="仿宋"/>
                <w:sz w:val="24"/>
                <w:szCs w:val="24"/>
              </w:rPr>
            </w:pPr>
          </w:p>
        </w:tc>
        <w:tc>
          <w:tcPr>
            <w:tcW w:w="2550" w:type="dxa"/>
            <w:shd w:val="clear" w:color="auto" w:fill="auto"/>
            <w:vAlign w:val="center"/>
          </w:tcPr>
          <w:p w14:paraId="437C881A" w14:textId="77777777" w:rsidR="00276F74" w:rsidRDefault="00276F74">
            <w:pPr>
              <w:jc w:val="center"/>
              <w:textAlignment w:val="center"/>
              <w:rPr>
                <w:rFonts w:ascii="仿宋" w:eastAsia="仿宋" w:hAnsi="仿宋" w:cs="仿宋"/>
                <w:sz w:val="24"/>
                <w:szCs w:val="24"/>
              </w:rPr>
            </w:pPr>
          </w:p>
        </w:tc>
        <w:tc>
          <w:tcPr>
            <w:tcW w:w="3364" w:type="dxa"/>
            <w:shd w:val="clear" w:color="auto" w:fill="auto"/>
            <w:vAlign w:val="center"/>
          </w:tcPr>
          <w:p w14:paraId="1B7E3333" w14:textId="77777777" w:rsidR="00276F74" w:rsidRDefault="00276F74">
            <w:pPr>
              <w:jc w:val="center"/>
              <w:textAlignment w:val="center"/>
              <w:rPr>
                <w:rFonts w:ascii="仿宋" w:eastAsia="仿宋" w:hAnsi="仿宋" w:cs="仿宋"/>
                <w:sz w:val="24"/>
                <w:szCs w:val="24"/>
                <w:lang w:bidi="ar"/>
              </w:rPr>
            </w:pPr>
          </w:p>
        </w:tc>
      </w:tr>
      <w:tr w:rsidR="00276F74" w14:paraId="2F71DB10" w14:textId="77777777">
        <w:trPr>
          <w:trHeight w:val="638"/>
          <w:jc w:val="center"/>
        </w:trPr>
        <w:tc>
          <w:tcPr>
            <w:tcW w:w="1265" w:type="dxa"/>
            <w:shd w:val="clear" w:color="auto" w:fill="auto"/>
            <w:vAlign w:val="center"/>
          </w:tcPr>
          <w:p w14:paraId="49150ECE" w14:textId="77777777" w:rsidR="00276F74" w:rsidRDefault="00000000">
            <w:pPr>
              <w:jc w:val="center"/>
              <w:textAlignment w:val="center"/>
              <w:rPr>
                <w:rFonts w:ascii="仿宋" w:eastAsia="仿宋" w:hAnsi="仿宋" w:cs="仿宋"/>
                <w:sz w:val="24"/>
                <w:szCs w:val="24"/>
              </w:rPr>
            </w:pPr>
            <w:r>
              <w:rPr>
                <w:rFonts w:ascii="仿宋" w:eastAsia="仿宋" w:hAnsi="仿宋" w:cs="仿宋" w:hint="eastAsia"/>
                <w:sz w:val="24"/>
                <w:szCs w:val="24"/>
                <w:lang w:bidi="ar"/>
              </w:rPr>
              <w:t>2</w:t>
            </w:r>
          </w:p>
        </w:tc>
        <w:tc>
          <w:tcPr>
            <w:tcW w:w="2220" w:type="dxa"/>
            <w:shd w:val="clear" w:color="auto" w:fill="auto"/>
            <w:vAlign w:val="center"/>
          </w:tcPr>
          <w:p w14:paraId="47E5D844" w14:textId="77777777" w:rsidR="00276F74" w:rsidRDefault="00000000">
            <w:pPr>
              <w:jc w:val="center"/>
              <w:textAlignment w:val="center"/>
              <w:rPr>
                <w:rFonts w:ascii="仿宋" w:eastAsia="仿宋" w:hAnsi="仿宋" w:cs="仿宋"/>
                <w:sz w:val="24"/>
                <w:szCs w:val="24"/>
                <w:lang w:eastAsia="zh-CN"/>
              </w:rPr>
            </w:pPr>
            <w:r>
              <w:rPr>
                <w:rFonts w:ascii="仿宋" w:eastAsia="仿宋" w:hAnsi="仿宋" w:cs="仿宋" w:hint="eastAsia"/>
                <w:sz w:val="24"/>
                <w:szCs w:val="24"/>
                <w:lang w:eastAsia="zh-CN"/>
              </w:rPr>
              <w:t>户用</w:t>
            </w:r>
          </w:p>
        </w:tc>
        <w:tc>
          <w:tcPr>
            <w:tcW w:w="1935" w:type="dxa"/>
            <w:shd w:val="clear" w:color="auto" w:fill="auto"/>
            <w:vAlign w:val="center"/>
          </w:tcPr>
          <w:p w14:paraId="57A683F7" w14:textId="77777777" w:rsidR="00276F74" w:rsidRDefault="00276F74">
            <w:pPr>
              <w:textAlignment w:val="center"/>
              <w:rPr>
                <w:rFonts w:ascii="仿宋" w:eastAsia="仿宋" w:hAnsi="仿宋" w:cs="仿宋"/>
                <w:sz w:val="24"/>
                <w:szCs w:val="24"/>
              </w:rPr>
            </w:pPr>
          </w:p>
        </w:tc>
        <w:tc>
          <w:tcPr>
            <w:tcW w:w="1530" w:type="dxa"/>
            <w:shd w:val="clear" w:color="auto" w:fill="auto"/>
            <w:vAlign w:val="center"/>
          </w:tcPr>
          <w:p w14:paraId="2A217DB6" w14:textId="77777777" w:rsidR="00276F74" w:rsidRDefault="00276F74">
            <w:pPr>
              <w:jc w:val="center"/>
              <w:textAlignment w:val="center"/>
              <w:rPr>
                <w:rFonts w:ascii="仿宋" w:eastAsia="仿宋" w:hAnsi="仿宋" w:cs="仿宋"/>
                <w:sz w:val="24"/>
                <w:szCs w:val="24"/>
              </w:rPr>
            </w:pPr>
          </w:p>
        </w:tc>
        <w:tc>
          <w:tcPr>
            <w:tcW w:w="2250" w:type="dxa"/>
            <w:shd w:val="clear" w:color="auto" w:fill="auto"/>
            <w:vAlign w:val="center"/>
          </w:tcPr>
          <w:p w14:paraId="61E086EE" w14:textId="77777777" w:rsidR="00276F74" w:rsidRDefault="00276F74">
            <w:pPr>
              <w:jc w:val="center"/>
              <w:textAlignment w:val="center"/>
              <w:rPr>
                <w:rFonts w:ascii="仿宋" w:eastAsia="仿宋" w:hAnsi="仿宋" w:cs="仿宋"/>
                <w:sz w:val="24"/>
                <w:szCs w:val="24"/>
              </w:rPr>
            </w:pPr>
          </w:p>
        </w:tc>
        <w:tc>
          <w:tcPr>
            <w:tcW w:w="2550" w:type="dxa"/>
            <w:shd w:val="clear" w:color="auto" w:fill="auto"/>
            <w:vAlign w:val="center"/>
          </w:tcPr>
          <w:p w14:paraId="7DA5542A" w14:textId="77777777" w:rsidR="00276F74" w:rsidRDefault="00276F74">
            <w:pPr>
              <w:jc w:val="center"/>
              <w:textAlignment w:val="center"/>
              <w:rPr>
                <w:rFonts w:ascii="仿宋" w:eastAsia="仿宋" w:hAnsi="仿宋" w:cs="仿宋"/>
                <w:sz w:val="24"/>
                <w:szCs w:val="24"/>
              </w:rPr>
            </w:pPr>
          </w:p>
        </w:tc>
        <w:tc>
          <w:tcPr>
            <w:tcW w:w="3364" w:type="dxa"/>
            <w:shd w:val="clear" w:color="auto" w:fill="auto"/>
            <w:vAlign w:val="center"/>
          </w:tcPr>
          <w:p w14:paraId="4A9ACB30" w14:textId="77777777" w:rsidR="00276F74" w:rsidRDefault="00276F74">
            <w:pPr>
              <w:jc w:val="center"/>
              <w:textAlignment w:val="center"/>
              <w:rPr>
                <w:rFonts w:ascii="仿宋" w:eastAsia="仿宋" w:hAnsi="仿宋" w:cs="仿宋"/>
                <w:sz w:val="24"/>
                <w:szCs w:val="24"/>
                <w:lang w:bidi="ar"/>
              </w:rPr>
            </w:pPr>
          </w:p>
        </w:tc>
      </w:tr>
      <w:tr w:rsidR="00276F74" w14:paraId="043EF5CB" w14:textId="77777777">
        <w:trPr>
          <w:trHeight w:val="618"/>
          <w:jc w:val="center"/>
        </w:trPr>
        <w:tc>
          <w:tcPr>
            <w:tcW w:w="1265" w:type="dxa"/>
            <w:shd w:val="clear" w:color="auto" w:fill="auto"/>
            <w:vAlign w:val="center"/>
          </w:tcPr>
          <w:p w14:paraId="3DEDBA7F" w14:textId="77777777" w:rsidR="00276F74" w:rsidRDefault="00000000">
            <w:pPr>
              <w:jc w:val="center"/>
              <w:textAlignment w:val="center"/>
              <w:rPr>
                <w:rFonts w:ascii="仿宋" w:eastAsia="仿宋" w:hAnsi="仿宋" w:cs="仿宋"/>
                <w:sz w:val="24"/>
                <w:szCs w:val="24"/>
                <w:lang w:bidi="ar"/>
              </w:rPr>
            </w:pPr>
            <w:r>
              <w:rPr>
                <w:rFonts w:ascii="仿宋" w:eastAsia="仿宋" w:hAnsi="仿宋" w:cs="仿宋" w:hint="eastAsia"/>
                <w:sz w:val="24"/>
                <w:szCs w:val="24"/>
                <w:lang w:bidi="ar"/>
              </w:rPr>
              <w:t>3</w:t>
            </w:r>
          </w:p>
        </w:tc>
        <w:tc>
          <w:tcPr>
            <w:tcW w:w="2220" w:type="dxa"/>
            <w:shd w:val="clear" w:color="auto" w:fill="auto"/>
            <w:vAlign w:val="center"/>
          </w:tcPr>
          <w:p w14:paraId="64187120" w14:textId="77777777" w:rsidR="00276F74" w:rsidRDefault="00000000">
            <w:pPr>
              <w:jc w:val="center"/>
              <w:textAlignment w:val="center"/>
              <w:rPr>
                <w:rFonts w:ascii="仿宋" w:eastAsia="仿宋" w:hAnsi="仿宋" w:cs="仿宋"/>
                <w:sz w:val="24"/>
                <w:szCs w:val="24"/>
                <w:lang w:eastAsia="zh-CN"/>
              </w:rPr>
            </w:pPr>
            <w:r>
              <w:rPr>
                <w:rFonts w:ascii="仿宋" w:eastAsia="仿宋" w:hAnsi="仿宋" w:cs="仿宋" w:hint="eastAsia"/>
                <w:sz w:val="24"/>
                <w:szCs w:val="24"/>
                <w:lang w:eastAsia="zh-CN"/>
              </w:rPr>
              <w:t>储能</w:t>
            </w:r>
          </w:p>
        </w:tc>
        <w:tc>
          <w:tcPr>
            <w:tcW w:w="1935" w:type="dxa"/>
            <w:shd w:val="clear" w:color="auto" w:fill="auto"/>
            <w:vAlign w:val="center"/>
          </w:tcPr>
          <w:p w14:paraId="18B8D469" w14:textId="77777777" w:rsidR="00276F74" w:rsidRDefault="00276F74">
            <w:pPr>
              <w:textAlignment w:val="center"/>
              <w:rPr>
                <w:rFonts w:ascii="仿宋" w:eastAsia="仿宋" w:hAnsi="仿宋" w:cs="仿宋"/>
                <w:sz w:val="24"/>
                <w:szCs w:val="24"/>
                <w:lang w:eastAsia="zh-CN" w:bidi="ar"/>
              </w:rPr>
            </w:pPr>
          </w:p>
        </w:tc>
        <w:tc>
          <w:tcPr>
            <w:tcW w:w="1530" w:type="dxa"/>
            <w:shd w:val="clear" w:color="auto" w:fill="auto"/>
            <w:vAlign w:val="center"/>
          </w:tcPr>
          <w:p w14:paraId="05B97652" w14:textId="77777777" w:rsidR="00276F74" w:rsidRDefault="00276F74">
            <w:pPr>
              <w:jc w:val="center"/>
              <w:textAlignment w:val="center"/>
              <w:rPr>
                <w:rFonts w:ascii="仿宋" w:eastAsia="仿宋" w:hAnsi="仿宋" w:cs="仿宋"/>
                <w:sz w:val="24"/>
                <w:szCs w:val="24"/>
                <w:lang w:eastAsia="zh-CN" w:bidi="ar"/>
              </w:rPr>
            </w:pPr>
          </w:p>
        </w:tc>
        <w:tc>
          <w:tcPr>
            <w:tcW w:w="2250" w:type="dxa"/>
            <w:shd w:val="clear" w:color="auto" w:fill="auto"/>
            <w:vAlign w:val="center"/>
          </w:tcPr>
          <w:p w14:paraId="36FCE7C7" w14:textId="77777777" w:rsidR="00276F74" w:rsidRDefault="00276F74">
            <w:pPr>
              <w:jc w:val="center"/>
              <w:textAlignment w:val="center"/>
              <w:rPr>
                <w:rFonts w:ascii="仿宋" w:eastAsia="仿宋" w:hAnsi="仿宋" w:cs="仿宋"/>
                <w:sz w:val="24"/>
                <w:szCs w:val="24"/>
                <w:lang w:bidi="ar"/>
              </w:rPr>
            </w:pPr>
          </w:p>
        </w:tc>
        <w:tc>
          <w:tcPr>
            <w:tcW w:w="2550" w:type="dxa"/>
            <w:shd w:val="clear" w:color="auto" w:fill="auto"/>
            <w:vAlign w:val="center"/>
          </w:tcPr>
          <w:p w14:paraId="1F549BC8" w14:textId="77777777" w:rsidR="00276F74" w:rsidRDefault="00276F74">
            <w:pPr>
              <w:jc w:val="center"/>
              <w:textAlignment w:val="center"/>
              <w:rPr>
                <w:rFonts w:ascii="仿宋" w:eastAsia="仿宋" w:hAnsi="仿宋" w:cs="仿宋"/>
                <w:sz w:val="24"/>
                <w:szCs w:val="24"/>
                <w:lang w:bidi="ar"/>
              </w:rPr>
            </w:pPr>
          </w:p>
        </w:tc>
        <w:tc>
          <w:tcPr>
            <w:tcW w:w="3364" w:type="dxa"/>
            <w:shd w:val="clear" w:color="auto" w:fill="auto"/>
            <w:vAlign w:val="center"/>
          </w:tcPr>
          <w:p w14:paraId="0BE8FD02" w14:textId="77777777" w:rsidR="00276F74" w:rsidRDefault="00276F74">
            <w:pPr>
              <w:jc w:val="center"/>
              <w:textAlignment w:val="center"/>
              <w:rPr>
                <w:rFonts w:ascii="仿宋" w:eastAsia="仿宋" w:hAnsi="仿宋" w:cs="仿宋"/>
                <w:sz w:val="24"/>
                <w:szCs w:val="24"/>
                <w:lang w:bidi="ar"/>
              </w:rPr>
            </w:pPr>
          </w:p>
        </w:tc>
      </w:tr>
      <w:tr w:rsidR="00276F74" w14:paraId="59713670" w14:textId="77777777">
        <w:trPr>
          <w:trHeight w:val="618"/>
          <w:jc w:val="center"/>
        </w:trPr>
        <w:tc>
          <w:tcPr>
            <w:tcW w:w="1265" w:type="dxa"/>
            <w:shd w:val="clear" w:color="auto" w:fill="auto"/>
            <w:vAlign w:val="center"/>
          </w:tcPr>
          <w:p w14:paraId="7E682BD5" w14:textId="77777777" w:rsidR="00276F74" w:rsidRDefault="00000000">
            <w:pPr>
              <w:jc w:val="center"/>
              <w:textAlignment w:val="center"/>
              <w:rPr>
                <w:rFonts w:ascii="仿宋" w:eastAsia="仿宋" w:hAnsi="仿宋" w:cs="仿宋"/>
                <w:sz w:val="24"/>
                <w:szCs w:val="24"/>
                <w:lang w:eastAsia="zh-CN" w:bidi="ar"/>
              </w:rPr>
            </w:pPr>
            <w:r>
              <w:rPr>
                <w:rFonts w:ascii="仿宋" w:eastAsia="仿宋" w:hAnsi="仿宋" w:cs="仿宋" w:hint="eastAsia"/>
                <w:sz w:val="24"/>
                <w:szCs w:val="24"/>
                <w:lang w:eastAsia="zh-CN" w:bidi="ar"/>
              </w:rPr>
              <w:t>4</w:t>
            </w:r>
          </w:p>
        </w:tc>
        <w:tc>
          <w:tcPr>
            <w:tcW w:w="2220" w:type="dxa"/>
            <w:shd w:val="clear" w:color="auto" w:fill="auto"/>
            <w:vAlign w:val="center"/>
          </w:tcPr>
          <w:p w14:paraId="7D668854" w14:textId="77777777" w:rsidR="00276F74" w:rsidRDefault="00276F74">
            <w:pPr>
              <w:jc w:val="center"/>
              <w:textAlignment w:val="center"/>
              <w:rPr>
                <w:rFonts w:ascii="仿宋" w:eastAsia="仿宋" w:hAnsi="仿宋" w:cs="仿宋"/>
                <w:sz w:val="24"/>
                <w:szCs w:val="24"/>
              </w:rPr>
            </w:pPr>
          </w:p>
        </w:tc>
        <w:tc>
          <w:tcPr>
            <w:tcW w:w="1935" w:type="dxa"/>
            <w:shd w:val="clear" w:color="auto" w:fill="auto"/>
            <w:vAlign w:val="center"/>
          </w:tcPr>
          <w:p w14:paraId="61890BC1" w14:textId="77777777" w:rsidR="00276F74" w:rsidRDefault="00276F74">
            <w:pPr>
              <w:textAlignment w:val="center"/>
              <w:rPr>
                <w:rFonts w:ascii="仿宋" w:eastAsia="仿宋" w:hAnsi="仿宋" w:cs="仿宋"/>
                <w:sz w:val="24"/>
                <w:szCs w:val="24"/>
                <w:lang w:bidi="ar"/>
              </w:rPr>
            </w:pPr>
          </w:p>
        </w:tc>
        <w:tc>
          <w:tcPr>
            <w:tcW w:w="1530" w:type="dxa"/>
            <w:shd w:val="clear" w:color="auto" w:fill="auto"/>
            <w:vAlign w:val="center"/>
          </w:tcPr>
          <w:p w14:paraId="6194D416" w14:textId="77777777" w:rsidR="00276F74" w:rsidRDefault="00276F74">
            <w:pPr>
              <w:jc w:val="center"/>
              <w:textAlignment w:val="center"/>
              <w:rPr>
                <w:rFonts w:ascii="仿宋" w:eastAsia="仿宋" w:hAnsi="仿宋" w:cs="仿宋"/>
                <w:sz w:val="24"/>
                <w:szCs w:val="24"/>
                <w:lang w:bidi="ar"/>
              </w:rPr>
            </w:pPr>
          </w:p>
        </w:tc>
        <w:tc>
          <w:tcPr>
            <w:tcW w:w="2250" w:type="dxa"/>
            <w:shd w:val="clear" w:color="auto" w:fill="auto"/>
            <w:vAlign w:val="center"/>
          </w:tcPr>
          <w:p w14:paraId="25993C31" w14:textId="77777777" w:rsidR="00276F74" w:rsidRDefault="00276F74">
            <w:pPr>
              <w:jc w:val="center"/>
              <w:textAlignment w:val="center"/>
              <w:rPr>
                <w:rFonts w:ascii="仿宋" w:eastAsia="仿宋" w:hAnsi="仿宋" w:cs="仿宋"/>
                <w:sz w:val="24"/>
                <w:szCs w:val="24"/>
                <w:lang w:bidi="ar"/>
              </w:rPr>
            </w:pPr>
          </w:p>
        </w:tc>
        <w:tc>
          <w:tcPr>
            <w:tcW w:w="2550" w:type="dxa"/>
            <w:shd w:val="clear" w:color="auto" w:fill="auto"/>
            <w:vAlign w:val="center"/>
          </w:tcPr>
          <w:p w14:paraId="02A6E25F" w14:textId="77777777" w:rsidR="00276F74" w:rsidRDefault="00276F74">
            <w:pPr>
              <w:jc w:val="center"/>
              <w:textAlignment w:val="center"/>
              <w:rPr>
                <w:rFonts w:ascii="仿宋" w:eastAsia="仿宋" w:hAnsi="仿宋" w:cs="仿宋"/>
                <w:sz w:val="24"/>
                <w:szCs w:val="24"/>
                <w:lang w:bidi="ar"/>
              </w:rPr>
            </w:pPr>
          </w:p>
        </w:tc>
        <w:tc>
          <w:tcPr>
            <w:tcW w:w="3364" w:type="dxa"/>
            <w:shd w:val="clear" w:color="auto" w:fill="auto"/>
            <w:vAlign w:val="center"/>
          </w:tcPr>
          <w:p w14:paraId="5746FD53" w14:textId="77777777" w:rsidR="00276F74" w:rsidRDefault="00276F74">
            <w:pPr>
              <w:jc w:val="center"/>
              <w:textAlignment w:val="center"/>
              <w:rPr>
                <w:rFonts w:ascii="仿宋" w:eastAsia="仿宋" w:hAnsi="仿宋" w:cs="仿宋"/>
                <w:sz w:val="24"/>
                <w:szCs w:val="24"/>
                <w:lang w:bidi="ar"/>
              </w:rPr>
            </w:pPr>
          </w:p>
        </w:tc>
      </w:tr>
      <w:tr w:rsidR="00276F74" w14:paraId="18AEA7A2" w14:textId="77777777">
        <w:trPr>
          <w:trHeight w:val="618"/>
          <w:jc w:val="center"/>
        </w:trPr>
        <w:tc>
          <w:tcPr>
            <w:tcW w:w="1265" w:type="dxa"/>
            <w:shd w:val="clear" w:color="auto" w:fill="auto"/>
            <w:vAlign w:val="center"/>
          </w:tcPr>
          <w:p w14:paraId="67425CFF" w14:textId="77777777" w:rsidR="00276F74" w:rsidRDefault="00000000">
            <w:pPr>
              <w:jc w:val="center"/>
              <w:textAlignment w:val="center"/>
              <w:rPr>
                <w:rFonts w:ascii="仿宋" w:eastAsia="仿宋" w:hAnsi="仿宋" w:cs="仿宋"/>
                <w:sz w:val="24"/>
                <w:szCs w:val="24"/>
                <w:lang w:eastAsia="zh-CN" w:bidi="ar"/>
              </w:rPr>
            </w:pPr>
            <w:r>
              <w:rPr>
                <w:rFonts w:ascii="仿宋" w:eastAsia="仿宋" w:hAnsi="仿宋" w:cs="仿宋" w:hint="eastAsia"/>
                <w:sz w:val="24"/>
                <w:szCs w:val="24"/>
                <w:lang w:eastAsia="zh-CN" w:bidi="ar"/>
              </w:rPr>
              <w:t>5</w:t>
            </w:r>
          </w:p>
        </w:tc>
        <w:tc>
          <w:tcPr>
            <w:tcW w:w="2220" w:type="dxa"/>
            <w:shd w:val="clear" w:color="auto" w:fill="auto"/>
            <w:vAlign w:val="center"/>
          </w:tcPr>
          <w:p w14:paraId="77F69B91" w14:textId="77777777" w:rsidR="00276F74" w:rsidRDefault="00276F74">
            <w:pPr>
              <w:jc w:val="center"/>
              <w:textAlignment w:val="center"/>
              <w:rPr>
                <w:rFonts w:ascii="仿宋" w:eastAsia="仿宋" w:hAnsi="仿宋" w:cs="仿宋"/>
                <w:sz w:val="24"/>
                <w:szCs w:val="24"/>
              </w:rPr>
            </w:pPr>
          </w:p>
        </w:tc>
        <w:tc>
          <w:tcPr>
            <w:tcW w:w="1935" w:type="dxa"/>
            <w:shd w:val="clear" w:color="auto" w:fill="auto"/>
            <w:vAlign w:val="center"/>
          </w:tcPr>
          <w:p w14:paraId="4ABB1052" w14:textId="77777777" w:rsidR="00276F74" w:rsidRDefault="00276F74">
            <w:pPr>
              <w:textAlignment w:val="center"/>
              <w:rPr>
                <w:rFonts w:ascii="仿宋" w:eastAsia="仿宋" w:hAnsi="仿宋" w:cs="仿宋"/>
                <w:sz w:val="24"/>
                <w:szCs w:val="24"/>
                <w:lang w:bidi="ar"/>
              </w:rPr>
            </w:pPr>
          </w:p>
        </w:tc>
        <w:tc>
          <w:tcPr>
            <w:tcW w:w="1530" w:type="dxa"/>
            <w:shd w:val="clear" w:color="auto" w:fill="auto"/>
            <w:vAlign w:val="center"/>
          </w:tcPr>
          <w:p w14:paraId="056E035E" w14:textId="77777777" w:rsidR="00276F74" w:rsidRDefault="00276F74">
            <w:pPr>
              <w:jc w:val="center"/>
              <w:textAlignment w:val="center"/>
              <w:rPr>
                <w:rFonts w:ascii="仿宋" w:eastAsia="仿宋" w:hAnsi="仿宋" w:cs="仿宋"/>
                <w:sz w:val="24"/>
                <w:szCs w:val="24"/>
                <w:lang w:bidi="ar"/>
              </w:rPr>
            </w:pPr>
          </w:p>
        </w:tc>
        <w:tc>
          <w:tcPr>
            <w:tcW w:w="2250" w:type="dxa"/>
            <w:shd w:val="clear" w:color="auto" w:fill="auto"/>
            <w:vAlign w:val="center"/>
          </w:tcPr>
          <w:p w14:paraId="6883DE00" w14:textId="77777777" w:rsidR="00276F74" w:rsidRDefault="00276F74">
            <w:pPr>
              <w:jc w:val="center"/>
              <w:textAlignment w:val="center"/>
              <w:rPr>
                <w:rFonts w:ascii="仿宋" w:eastAsia="仿宋" w:hAnsi="仿宋" w:cs="仿宋"/>
                <w:sz w:val="24"/>
                <w:szCs w:val="24"/>
                <w:lang w:bidi="ar"/>
              </w:rPr>
            </w:pPr>
          </w:p>
        </w:tc>
        <w:tc>
          <w:tcPr>
            <w:tcW w:w="2550" w:type="dxa"/>
            <w:shd w:val="clear" w:color="auto" w:fill="auto"/>
            <w:vAlign w:val="center"/>
          </w:tcPr>
          <w:p w14:paraId="25E89053" w14:textId="77777777" w:rsidR="00276F74" w:rsidRDefault="00276F74">
            <w:pPr>
              <w:jc w:val="center"/>
              <w:textAlignment w:val="center"/>
              <w:rPr>
                <w:rFonts w:ascii="仿宋" w:eastAsia="仿宋" w:hAnsi="仿宋" w:cs="仿宋"/>
                <w:sz w:val="24"/>
                <w:szCs w:val="24"/>
                <w:lang w:bidi="ar"/>
              </w:rPr>
            </w:pPr>
          </w:p>
        </w:tc>
        <w:tc>
          <w:tcPr>
            <w:tcW w:w="3364" w:type="dxa"/>
            <w:shd w:val="clear" w:color="auto" w:fill="auto"/>
            <w:vAlign w:val="center"/>
          </w:tcPr>
          <w:p w14:paraId="65F59053" w14:textId="77777777" w:rsidR="00276F74" w:rsidRDefault="00276F74">
            <w:pPr>
              <w:jc w:val="center"/>
              <w:textAlignment w:val="center"/>
              <w:rPr>
                <w:rFonts w:ascii="仿宋" w:eastAsia="仿宋" w:hAnsi="仿宋" w:cs="仿宋"/>
                <w:sz w:val="24"/>
                <w:szCs w:val="24"/>
                <w:lang w:bidi="ar"/>
              </w:rPr>
            </w:pPr>
          </w:p>
        </w:tc>
      </w:tr>
      <w:tr w:rsidR="00276F74" w14:paraId="5F015E5D" w14:textId="77777777">
        <w:trPr>
          <w:trHeight w:val="759"/>
          <w:jc w:val="center"/>
        </w:trPr>
        <w:tc>
          <w:tcPr>
            <w:tcW w:w="1265" w:type="dxa"/>
            <w:shd w:val="clear" w:color="auto" w:fill="auto"/>
            <w:vAlign w:val="center"/>
          </w:tcPr>
          <w:p w14:paraId="7F619F68" w14:textId="77777777" w:rsidR="00276F74" w:rsidRDefault="00000000">
            <w:pPr>
              <w:jc w:val="center"/>
              <w:textAlignment w:val="center"/>
              <w:rPr>
                <w:rFonts w:ascii="仿宋" w:eastAsia="仿宋" w:hAnsi="仿宋" w:cs="仿宋"/>
                <w:sz w:val="24"/>
                <w:szCs w:val="24"/>
                <w:lang w:eastAsia="zh-CN" w:bidi="ar"/>
              </w:rPr>
            </w:pPr>
            <w:r>
              <w:rPr>
                <w:rFonts w:ascii="仿宋" w:eastAsia="仿宋" w:hAnsi="仿宋" w:cs="仿宋" w:hint="eastAsia"/>
                <w:sz w:val="24"/>
                <w:szCs w:val="24"/>
                <w:lang w:eastAsia="zh-CN" w:bidi="ar"/>
              </w:rPr>
              <w:t>6</w:t>
            </w:r>
          </w:p>
        </w:tc>
        <w:tc>
          <w:tcPr>
            <w:tcW w:w="5685" w:type="dxa"/>
            <w:gridSpan w:val="3"/>
            <w:shd w:val="clear" w:color="auto" w:fill="auto"/>
            <w:noWrap/>
            <w:vAlign w:val="center"/>
          </w:tcPr>
          <w:p w14:paraId="5F2D4367" w14:textId="77777777" w:rsidR="00276F74" w:rsidRDefault="00000000">
            <w:pPr>
              <w:jc w:val="center"/>
              <w:textAlignment w:val="center"/>
              <w:rPr>
                <w:rFonts w:ascii="仿宋" w:eastAsia="仿宋" w:hAnsi="仿宋" w:cs="仿宋"/>
                <w:b/>
                <w:bCs/>
                <w:sz w:val="24"/>
                <w:szCs w:val="24"/>
                <w:lang w:bidi="ar"/>
              </w:rPr>
            </w:pPr>
            <w:r>
              <w:rPr>
                <w:rFonts w:ascii="仿宋" w:eastAsia="仿宋" w:hAnsi="仿宋" w:cs="仿宋" w:hint="eastAsia"/>
                <w:b/>
                <w:bCs/>
                <w:sz w:val="24"/>
                <w:szCs w:val="24"/>
              </w:rPr>
              <w:t>合</w:t>
            </w:r>
            <w:r>
              <w:rPr>
                <w:rFonts w:ascii="仿宋" w:eastAsia="仿宋" w:hAnsi="仿宋" w:cs="仿宋" w:hint="eastAsia"/>
                <w:b/>
                <w:bCs/>
                <w:sz w:val="24"/>
                <w:szCs w:val="24"/>
                <w:lang w:eastAsia="zh-CN"/>
              </w:rPr>
              <w:t xml:space="preserve">     </w:t>
            </w:r>
            <w:r>
              <w:rPr>
                <w:rFonts w:ascii="仿宋" w:eastAsia="仿宋" w:hAnsi="仿宋" w:cs="仿宋" w:hint="eastAsia"/>
                <w:b/>
                <w:bCs/>
                <w:sz w:val="24"/>
                <w:szCs w:val="24"/>
              </w:rPr>
              <w:t>计：</w:t>
            </w:r>
          </w:p>
        </w:tc>
        <w:tc>
          <w:tcPr>
            <w:tcW w:w="2250" w:type="dxa"/>
            <w:shd w:val="clear" w:color="auto" w:fill="auto"/>
            <w:vAlign w:val="center"/>
          </w:tcPr>
          <w:p w14:paraId="667FB28A" w14:textId="77777777" w:rsidR="00276F74" w:rsidRDefault="00276F74">
            <w:pPr>
              <w:jc w:val="center"/>
              <w:textAlignment w:val="center"/>
              <w:rPr>
                <w:rFonts w:ascii="仿宋" w:eastAsia="仿宋" w:hAnsi="仿宋" w:cs="仿宋"/>
                <w:sz w:val="24"/>
                <w:szCs w:val="24"/>
                <w:lang w:bidi="ar"/>
              </w:rPr>
            </w:pPr>
          </w:p>
        </w:tc>
        <w:tc>
          <w:tcPr>
            <w:tcW w:w="2550" w:type="dxa"/>
            <w:shd w:val="clear" w:color="auto" w:fill="auto"/>
            <w:vAlign w:val="center"/>
          </w:tcPr>
          <w:p w14:paraId="4BF13618" w14:textId="77777777" w:rsidR="00276F74" w:rsidRDefault="00276F74">
            <w:pPr>
              <w:jc w:val="center"/>
              <w:textAlignment w:val="center"/>
              <w:rPr>
                <w:rFonts w:ascii="仿宋" w:eastAsia="仿宋" w:hAnsi="仿宋" w:cs="仿宋"/>
                <w:sz w:val="24"/>
                <w:szCs w:val="24"/>
                <w:lang w:bidi="ar"/>
              </w:rPr>
            </w:pPr>
          </w:p>
        </w:tc>
        <w:tc>
          <w:tcPr>
            <w:tcW w:w="3364" w:type="dxa"/>
            <w:shd w:val="clear" w:color="auto" w:fill="auto"/>
            <w:vAlign w:val="center"/>
          </w:tcPr>
          <w:p w14:paraId="7FB50803" w14:textId="77777777" w:rsidR="00276F74" w:rsidRDefault="00276F74">
            <w:pPr>
              <w:jc w:val="center"/>
              <w:textAlignment w:val="center"/>
              <w:rPr>
                <w:rFonts w:ascii="仿宋" w:eastAsia="仿宋" w:hAnsi="仿宋" w:cs="仿宋"/>
                <w:sz w:val="24"/>
                <w:szCs w:val="24"/>
                <w:lang w:bidi="ar"/>
              </w:rPr>
            </w:pPr>
          </w:p>
        </w:tc>
      </w:tr>
      <w:tr w:rsidR="00276F74" w14:paraId="2B878F48" w14:textId="77777777">
        <w:trPr>
          <w:trHeight w:val="594"/>
          <w:jc w:val="center"/>
        </w:trPr>
        <w:tc>
          <w:tcPr>
            <w:tcW w:w="15114" w:type="dxa"/>
            <w:gridSpan w:val="7"/>
            <w:shd w:val="clear" w:color="auto" w:fill="auto"/>
            <w:vAlign w:val="center"/>
          </w:tcPr>
          <w:p w14:paraId="528DF89D" w14:textId="77777777" w:rsidR="00276F74" w:rsidRDefault="00000000">
            <w:pPr>
              <w:pStyle w:val="21"/>
              <w:tabs>
                <w:tab w:val="left" w:pos="-4"/>
              </w:tabs>
              <w:autoSpaceDE/>
              <w:autoSpaceDN/>
              <w:adjustRightInd/>
              <w:snapToGrid/>
              <w:spacing w:line="240" w:lineRule="atLeast"/>
              <w:ind w:leftChars="0" w:left="0" w:firstLineChars="0" w:firstLine="0"/>
              <w:rPr>
                <w:rFonts w:ascii="仿宋" w:eastAsia="仿宋" w:hAnsi="仿宋" w:cs="仿宋"/>
                <w:sz w:val="24"/>
              </w:rPr>
            </w:pPr>
            <w:r>
              <w:rPr>
                <w:rFonts w:ascii="仿宋" w:eastAsia="仿宋" w:hAnsi="仿宋" w:cs="仿宋" w:hint="eastAsia"/>
                <w:sz w:val="24"/>
              </w:rPr>
              <w:t>备注：  报价需保证适用的项目范围、地区，明确取费标准。</w:t>
            </w:r>
          </w:p>
        </w:tc>
      </w:tr>
    </w:tbl>
    <w:p w14:paraId="0A907462" w14:textId="77777777" w:rsidR="00276F74" w:rsidRDefault="00276F74">
      <w:pPr>
        <w:pStyle w:val="ae"/>
        <w:ind w:firstLineChars="2526" w:firstLine="6086"/>
        <w:jc w:val="left"/>
        <w:rPr>
          <w:rFonts w:ascii="仿宋" w:eastAsia="仿宋" w:hAnsi="仿宋" w:cs="仿宋" w:hint="default"/>
          <w:szCs w:val="24"/>
        </w:rPr>
        <w:sectPr w:rsidR="00276F74">
          <w:pgSz w:w="15840" w:h="12240" w:orient="landscape"/>
          <w:pgMar w:top="1800" w:right="1440" w:bottom="1800" w:left="1440" w:header="720" w:footer="720" w:gutter="0"/>
          <w:cols w:space="720"/>
        </w:sectPr>
      </w:pPr>
    </w:p>
    <w:p w14:paraId="62CD820E" w14:textId="77777777" w:rsidR="00276F74" w:rsidRDefault="00276F74">
      <w:pPr>
        <w:ind w:firstLineChars="4400" w:firstLine="10560"/>
        <w:rPr>
          <w:rFonts w:ascii="仿宋" w:eastAsia="仿宋" w:hAnsi="仿宋" w:cs="仿宋"/>
          <w:sz w:val="24"/>
          <w:szCs w:val="24"/>
          <w:lang w:eastAsia="zh-CN"/>
        </w:rPr>
      </w:pPr>
    </w:p>
    <w:p w14:paraId="0103449B" w14:textId="77777777" w:rsidR="00276F74" w:rsidRDefault="00000000">
      <w:pPr>
        <w:ind w:firstLineChars="4400" w:firstLine="10560"/>
        <w:rPr>
          <w:rFonts w:ascii="仿宋" w:eastAsia="仿宋" w:hAnsi="仿宋" w:cs="仿宋"/>
          <w:sz w:val="24"/>
          <w:szCs w:val="24"/>
          <w:lang w:eastAsia="zh-CN"/>
        </w:rPr>
      </w:pPr>
      <w:r>
        <w:rPr>
          <w:rFonts w:ascii="仿宋" w:eastAsia="仿宋" w:hAnsi="仿宋" w:cs="仿宋" w:hint="eastAsia"/>
          <w:sz w:val="24"/>
          <w:szCs w:val="24"/>
          <w:lang w:eastAsia="zh-CN"/>
        </w:rPr>
        <w:t>报价单位：名称（盖章））</w:t>
      </w:r>
    </w:p>
    <w:p w14:paraId="756BA8E6" w14:textId="77777777" w:rsidR="00276F74" w:rsidRDefault="00000000">
      <w:pPr>
        <w:ind w:firstLineChars="4600" w:firstLine="11040"/>
        <w:rPr>
          <w:rFonts w:ascii="仿宋" w:eastAsia="仿宋" w:hAnsi="仿宋" w:cs="仿宋"/>
          <w:sz w:val="24"/>
          <w:szCs w:val="24"/>
        </w:rPr>
        <w:sectPr w:rsidR="00276F74">
          <w:type w:val="continuous"/>
          <w:pgSz w:w="15840" w:h="12240" w:orient="landscape"/>
          <w:pgMar w:top="1800" w:right="1440" w:bottom="1800" w:left="1440" w:header="720" w:footer="720" w:gutter="0"/>
          <w:cols w:space="720"/>
        </w:sectPr>
      </w:pPr>
      <w:r>
        <w:rPr>
          <w:rFonts w:ascii="仿宋" w:eastAsia="仿宋" w:hAnsi="仿宋" w:cs="仿宋" w:hint="eastAsia"/>
          <w:sz w:val="24"/>
          <w:szCs w:val="24"/>
        </w:rPr>
        <w:t>年   月    日</w:t>
      </w:r>
    </w:p>
    <w:p w14:paraId="3E3B8168" w14:textId="77777777" w:rsidR="00276F74" w:rsidRDefault="00000000">
      <w:pPr>
        <w:pStyle w:val="ae"/>
        <w:spacing w:line="240" w:lineRule="auto"/>
        <w:rPr>
          <w:rFonts w:ascii="仿宋" w:eastAsia="仿宋" w:hAnsi="仿宋" w:cs="仿宋" w:hint="default"/>
          <w:b w:val="0"/>
          <w:bCs/>
          <w:sz w:val="28"/>
          <w:szCs w:val="28"/>
          <w:lang w:bidi="ar"/>
        </w:rPr>
      </w:pPr>
      <w:r>
        <w:rPr>
          <w:rFonts w:ascii="仿宋" w:eastAsia="仿宋" w:hAnsi="仿宋" w:cs="仿宋"/>
          <w:bCs/>
          <w:sz w:val="28"/>
          <w:szCs w:val="28"/>
          <w:lang w:bidi="ar"/>
        </w:rPr>
        <w:lastRenderedPageBreak/>
        <w:t>附件2</w:t>
      </w:r>
    </w:p>
    <w:p w14:paraId="0BE04FEC" w14:textId="77777777" w:rsidR="00276F74" w:rsidRDefault="00276F74">
      <w:pPr>
        <w:pStyle w:val="Default"/>
        <w:rPr>
          <w:rFonts w:ascii="仿宋" w:eastAsia="仿宋" w:hAnsi="仿宋" w:cs="仿宋"/>
          <w:color w:val="auto"/>
          <w:lang w:eastAsia="zh-CN"/>
        </w:rPr>
      </w:pPr>
    </w:p>
    <w:p w14:paraId="3766BBBE" w14:textId="77777777" w:rsidR="00276F74" w:rsidRDefault="00000000">
      <w:pPr>
        <w:jc w:val="center"/>
        <w:rPr>
          <w:rFonts w:ascii="仿宋" w:eastAsia="仿宋" w:hAnsi="仿宋" w:cs="仿宋"/>
          <w:b/>
          <w:bCs/>
          <w:sz w:val="24"/>
          <w:szCs w:val="24"/>
        </w:rPr>
      </w:pPr>
      <w:r>
        <w:rPr>
          <w:rFonts w:ascii="仿宋" w:eastAsia="仿宋" w:hAnsi="仿宋" w:cs="仿宋" w:hint="eastAsia"/>
          <w:b/>
          <w:bCs/>
          <w:sz w:val="24"/>
          <w:szCs w:val="24"/>
        </w:rPr>
        <w:t>偏离表：</w:t>
      </w:r>
    </w:p>
    <w:p w14:paraId="7B3D4BE6" w14:textId="77777777" w:rsidR="00276F74" w:rsidRDefault="00276F74">
      <w:pPr>
        <w:pStyle w:val="Default"/>
        <w:rPr>
          <w:rFonts w:ascii="仿宋" w:eastAsia="仿宋" w:hAnsi="仿宋" w:cs="仿宋"/>
          <w:color w:val="auto"/>
        </w:rPr>
      </w:pPr>
    </w:p>
    <w:tbl>
      <w:tblPr>
        <w:tblStyle w:val="ad"/>
        <w:tblW w:w="0" w:type="auto"/>
        <w:tblLook w:val="04A0" w:firstRow="1" w:lastRow="0" w:firstColumn="1" w:lastColumn="0" w:noHBand="0" w:noVBand="1"/>
      </w:tblPr>
      <w:tblGrid>
        <w:gridCol w:w="817"/>
        <w:gridCol w:w="3827"/>
        <w:gridCol w:w="4212"/>
      </w:tblGrid>
      <w:tr w:rsidR="00276F74" w14:paraId="3D2A9A71" w14:textId="77777777">
        <w:trPr>
          <w:trHeight w:val="552"/>
        </w:trPr>
        <w:tc>
          <w:tcPr>
            <w:tcW w:w="817" w:type="dxa"/>
            <w:vAlign w:val="center"/>
          </w:tcPr>
          <w:p w14:paraId="7995BBA0" w14:textId="77777777" w:rsidR="00276F74" w:rsidRDefault="00000000">
            <w:pPr>
              <w:pStyle w:val="ac"/>
              <w:ind w:firstLineChars="0" w:firstLine="0"/>
              <w:jc w:val="center"/>
              <w:rPr>
                <w:rFonts w:ascii="仿宋" w:eastAsia="仿宋" w:hAnsi="仿宋" w:cs="仿宋"/>
                <w:b/>
                <w:bCs/>
                <w:sz w:val="24"/>
                <w:szCs w:val="24"/>
                <w:lang w:bidi="ar"/>
              </w:rPr>
            </w:pPr>
            <w:r>
              <w:rPr>
                <w:rFonts w:ascii="仿宋" w:eastAsia="仿宋" w:hAnsi="仿宋" w:cs="仿宋" w:hint="eastAsia"/>
                <w:b/>
                <w:bCs/>
                <w:sz w:val="24"/>
                <w:szCs w:val="24"/>
                <w:lang w:bidi="ar"/>
              </w:rPr>
              <w:t>序号</w:t>
            </w:r>
          </w:p>
        </w:tc>
        <w:tc>
          <w:tcPr>
            <w:tcW w:w="3827" w:type="dxa"/>
            <w:vAlign w:val="center"/>
          </w:tcPr>
          <w:p w14:paraId="004BD9BF" w14:textId="77777777" w:rsidR="00276F74" w:rsidRDefault="00000000">
            <w:pPr>
              <w:pStyle w:val="ac"/>
              <w:ind w:firstLineChars="0" w:firstLine="0"/>
              <w:jc w:val="center"/>
              <w:rPr>
                <w:rFonts w:ascii="仿宋" w:eastAsia="仿宋" w:hAnsi="仿宋" w:cs="仿宋"/>
                <w:b/>
                <w:bCs/>
                <w:sz w:val="24"/>
                <w:szCs w:val="24"/>
                <w:lang w:bidi="ar"/>
              </w:rPr>
            </w:pPr>
            <w:r>
              <w:rPr>
                <w:rFonts w:ascii="仿宋" w:eastAsia="仿宋" w:hAnsi="仿宋" w:cs="仿宋" w:hint="eastAsia"/>
                <w:b/>
                <w:bCs/>
                <w:sz w:val="24"/>
                <w:szCs w:val="24"/>
                <w:lang w:bidi="ar"/>
              </w:rPr>
              <w:t>原文</w:t>
            </w:r>
          </w:p>
        </w:tc>
        <w:tc>
          <w:tcPr>
            <w:tcW w:w="4212" w:type="dxa"/>
            <w:vAlign w:val="center"/>
          </w:tcPr>
          <w:p w14:paraId="78ED2829" w14:textId="77777777" w:rsidR="00276F74" w:rsidRDefault="00000000">
            <w:pPr>
              <w:pStyle w:val="ac"/>
              <w:ind w:firstLineChars="0" w:firstLine="0"/>
              <w:jc w:val="center"/>
              <w:rPr>
                <w:rFonts w:ascii="仿宋" w:eastAsia="仿宋" w:hAnsi="仿宋" w:cs="仿宋"/>
                <w:b/>
                <w:bCs/>
                <w:sz w:val="24"/>
                <w:szCs w:val="24"/>
                <w:lang w:bidi="ar"/>
              </w:rPr>
            </w:pPr>
            <w:r>
              <w:rPr>
                <w:rFonts w:ascii="仿宋" w:eastAsia="仿宋" w:hAnsi="仿宋" w:cs="仿宋" w:hint="eastAsia"/>
                <w:b/>
                <w:bCs/>
                <w:sz w:val="24"/>
                <w:szCs w:val="24"/>
                <w:lang w:bidi="ar"/>
              </w:rPr>
              <w:t>偏离后</w:t>
            </w:r>
          </w:p>
        </w:tc>
      </w:tr>
      <w:tr w:rsidR="00276F74" w14:paraId="4A3B5B29" w14:textId="77777777">
        <w:trPr>
          <w:trHeight w:val="2619"/>
        </w:trPr>
        <w:tc>
          <w:tcPr>
            <w:tcW w:w="817" w:type="dxa"/>
            <w:vAlign w:val="center"/>
          </w:tcPr>
          <w:p w14:paraId="2673B858" w14:textId="77777777" w:rsidR="00276F74" w:rsidRDefault="00000000">
            <w:pPr>
              <w:pStyle w:val="ac"/>
              <w:ind w:firstLineChars="0" w:firstLine="0"/>
              <w:jc w:val="center"/>
              <w:rPr>
                <w:rFonts w:ascii="仿宋" w:eastAsia="仿宋" w:hAnsi="仿宋" w:cs="仿宋"/>
                <w:sz w:val="24"/>
                <w:szCs w:val="24"/>
                <w:lang w:bidi="ar"/>
              </w:rPr>
            </w:pPr>
            <w:r>
              <w:rPr>
                <w:rFonts w:ascii="仿宋" w:eastAsia="仿宋" w:hAnsi="仿宋" w:cs="仿宋" w:hint="eastAsia"/>
                <w:sz w:val="24"/>
                <w:szCs w:val="24"/>
                <w:lang w:bidi="ar"/>
              </w:rPr>
              <w:t>1</w:t>
            </w:r>
          </w:p>
        </w:tc>
        <w:tc>
          <w:tcPr>
            <w:tcW w:w="3827" w:type="dxa"/>
            <w:vAlign w:val="center"/>
          </w:tcPr>
          <w:p w14:paraId="4073D2E6" w14:textId="77777777" w:rsidR="00276F74" w:rsidRDefault="00276F74">
            <w:pPr>
              <w:pStyle w:val="ac"/>
              <w:ind w:firstLineChars="0" w:firstLine="0"/>
              <w:jc w:val="center"/>
              <w:rPr>
                <w:rFonts w:ascii="仿宋" w:eastAsia="仿宋" w:hAnsi="仿宋" w:cs="仿宋"/>
                <w:sz w:val="24"/>
                <w:szCs w:val="24"/>
                <w:lang w:bidi="ar"/>
              </w:rPr>
            </w:pPr>
          </w:p>
        </w:tc>
        <w:tc>
          <w:tcPr>
            <w:tcW w:w="4212" w:type="dxa"/>
            <w:vAlign w:val="center"/>
          </w:tcPr>
          <w:p w14:paraId="366E8D9C" w14:textId="77777777" w:rsidR="00276F74" w:rsidRDefault="00276F74">
            <w:pPr>
              <w:pStyle w:val="ac"/>
              <w:ind w:firstLineChars="0" w:firstLine="0"/>
              <w:jc w:val="center"/>
              <w:rPr>
                <w:rFonts w:ascii="仿宋" w:eastAsia="仿宋" w:hAnsi="仿宋" w:cs="仿宋"/>
                <w:sz w:val="24"/>
                <w:szCs w:val="24"/>
                <w:lang w:bidi="ar"/>
              </w:rPr>
            </w:pPr>
          </w:p>
        </w:tc>
      </w:tr>
    </w:tbl>
    <w:p w14:paraId="6225044A" w14:textId="77777777" w:rsidR="00276F74" w:rsidRDefault="00276F74">
      <w:pPr>
        <w:pStyle w:val="ac"/>
        <w:ind w:firstLine="240"/>
        <w:rPr>
          <w:rFonts w:ascii="仿宋" w:eastAsia="仿宋" w:hAnsi="仿宋" w:cs="仿宋"/>
          <w:sz w:val="24"/>
          <w:szCs w:val="24"/>
          <w:lang w:bidi="ar"/>
        </w:rPr>
      </w:pPr>
    </w:p>
    <w:p w14:paraId="41228744" w14:textId="77777777" w:rsidR="00276F74" w:rsidRDefault="00276F74">
      <w:pPr>
        <w:pStyle w:val="ac"/>
        <w:ind w:firstLine="240"/>
        <w:rPr>
          <w:rFonts w:ascii="仿宋" w:eastAsia="仿宋" w:hAnsi="仿宋" w:cs="仿宋"/>
          <w:sz w:val="24"/>
          <w:szCs w:val="24"/>
        </w:rPr>
      </w:pPr>
    </w:p>
    <w:p w14:paraId="64AC0342" w14:textId="77777777" w:rsidR="00276F74" w:rsidRDefault="00000000">
      <w:pPr>
        <w:ind w:firstLine="420"/>
        <w:jc w:val="right"/>
        <w:rPr>
          <w:rFonts w:ascii="仿宋" w:eastAsia="仿宋" w:hAnsi="仿宋" w:cs="仿宋"/>
          <w:sz w:val="24"/>
          <w:szCs w:val="24"/>
          <w:lang w:eastAsia="zh-CN"/>
        </w:rPr>
      </w:pPr>
      <w:r>
        <w:rPr>
          <w:rFonts w:ascii="仿宋" w:eastAsia="仿宋" w:hAnsi="仿宋" w:cs="仿宋" w:hint="eastAsia"/>
          <w:sz w:val="24"/>
          <w:szCs w:val="24"/>
          <w:lang w:eastAsia="zh-CN"/>
        </w:rPr>
        <w:t>报价单位：名称（盖章）</w:t>
      </w:r>
    </w:p>
    <w:p w14:paraId="3605E6B9" w14:textId="77777777" w:rsidR="00276F74" w:rsidRDefault="00000000">
      <w:pPr>
        <w:ind w:firstLine="420"/>
        <w:jc w:val="center"/>
        <w:rPr>
          <w:rFonts w:ascii="仿宋" w:eastAsia="仿宋" w:hAnsi="仿宋" w:cs="仿宋"/>
          <w:sz w:val="24"/>
          <w:szCs w:val="24"/>
          <w:lang w:eastAsia="zh-CN"/>
        </w:rPr>
      </w:pPr>
      <w:r>
        <w:rPr>
          <w:rFonts w:ascii="仿宋" w:eastAsia="仿宋" w:hAnsi="仿宋" w:cs="仿宋" w:hint="eastAsia"/>
          <w:sz w:val="24"/>
          <w:szCs w:val="24"/>
          <w:lang w:eastAsia="zh-CN"/>
        </w:rPr>
        <w:t xml:space="preserve">                                    </w:t>
      </w:r>
    </w:p>
    <w:p w14:paraId="1B7128B1" w14:textId="77777777" w:rsidR="00276F74" w:rsidRDefault="00000000">
      <w:pPr>
        <w:rPr>
          <w:rFonts w:ascii="仿宋" w:eastAsia="仿宋" w:hAnsi="仿宋" w:cs="仿宋"/>
          <w:sz w:val="24"/>
          <w:szCs w:val="24"/>
        </w:rPr>
      </w:pPr>
      <w:r>
        <w:rPr>
          <w:rFonts w:ascii="仿宋" w:eastAsia="仿宋" w:hAnsi="仿宋" w:cs="仿宋" w:hint="eastAsia"/>
          <w:sz w:val="24"/>
          <w:szCs w:val="24"/>
          <w:lang w:eastAsia="zh-CN"/>
        </w:rPr>
        <w:t xml:space="preserve">                                                      </w:t>
      </w:r>
      <w:r>
        <w:rPr>
          <w:rFonts w:ascii="仿宋" w:eastAsia="仿宋" w:hAnsi="仿宋" w:cs="仿宋" w:hint="eastAsia"/>
          <w:sz w:val="24"/>
          <w:szCs w:val="24"/>
        </w:rPr>
        <w:t>年   月    日</w:t>
      </w:r>
    </w:p>
    <w:sectPr w:rsidR="00276F74">
      <w:headerReference w:type="default" r:id="rId15"/>
      <w:footerReference w:type="default" r:id="rId1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1CDEB" w14:textId="77777777" w:rsidR="004F2BD9" w:rsidRDefault="004F2BD9">
      <w:r>
        <w:separator/>
      </w:r>
    </w:p>
  </w:endnote>
  <w:endnote w:type="continuationSeparator" w:id="0">
    <w:p w14:paraId="25043B0D" w14:textId="77777777" w:rsidR="004F2BD9" w:rsidRDefault="004F2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B4026" w14:textId="77777777" w:rsidR="00276F74" w:rsidRDefault="00000000">
    <w:pPr>
      <w:spacing w:line="176" w:lineRule="auto"/>
      <w:ind w:left="4126"/>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B8DD" w14:textId="77777777" w:rsidR="00276F74" w:rsidRDefault="00276F7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8B932" w14:textId="77777777" w:rsidR="00276F74" w:rsidRDefault="00276F74">
    <w:pPr>
      <w:pStyle w:val="a3"/>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6F444" w14:textId="77777777" w:rsidR="00276F74" w:rsidRDefault="00000000">
    <w:pPr>
      <w:pStyle w:val="a7"/>
    </w:pPr>
    <w:r>
      <w:rPr>
        <w:noProof/>
      </w:rPr>
      <mc:AlternateContent>
        <mc:Choice Requires="wps">
          <w:drawing>
            <wp:anchor distT="0" distB="0" distL="114300" distR="114300" simplePos="0" relativeHeight="251659264" behindDoc="0" locked="0" layoutInCell="1" allowOverlap="1" wp14:anchorId="4F9BE3BA" wp14:editId="2A7C25D9">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C4B00C" w14:textId="77777777" w:rsidR="00276F74" w:rsidRDefault="00000000">
                          <w:pPr>
                            <w:pStyle w:val="a7"/>
                          </w:pPr>
                          <w:r>
                            <w:t xml:space="preserve">第 </w:t>
                          </w:r>
                          <w:r>
                            <w:fldChar w:fldCharType="begin"/>
                          </w:r>
                          <w:r>
                            <w:instrText xml:space="preserve"> PAGE  \* MERGEFORMAT </w:instrText>
                          </w:r>
                          <w:r>
                            <w:fldChar w:fldCharType="separate"/>
                          </w:r>
                          <w:r>
                            <w:t>1</w:t>
                          </w:r>
                          <w:r>
                            <w:fldChar w:fldCharType="end"/>
                          </w:r>
                          <w:r>
                            <w:t xml:space="preserve"> 页 共 </w:t>
                          </w:r>
                          <w:fldSimple w:instr=" NUMPAGES  \* MERGEFORMAT ">
                            <w:r>
                              <w:t>8</w:t>
                            </w:r>
                          </w:fldSimple>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F9BE3BA"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7C4B00C" w14:textId="77777777" w:rsidR="00276F74" w:rsidRDefault="00000000">
                    <w:pPr>
                      <w:pStyle w:val="a7"/>
                    </w:pPr>
                    <w:r>
                      <w:t xml:space="preserve">第 </w:t>
                    </w:r>
                    <w:r>
                      <w:fldChar w:fldCharType="begin"/>
                    </w:r>
                    <w:r>
                      <w:instrText xml:space="preserve"> PAGE  \* MERGEFORMAT </w:instrText>
                    </w:r>
                    <w:r>
                      <w:fldChar w:fldCharType="separate"/>
                    </w:r>
                    <w:r>
                      <w:t>1</w:t>
                    </w:r>
                    <w:r>
                      <w:fldChar w:fldCharType="end"/>
                    </w:r>
                    <w:r>
                      <w:t xml:space="preserve"> 页 共 </w:t>
                    </w:r>
                    <w:fldSimple w:instr=" NUMPAGES  \* MERGEFORMAT ">
                      <w:r>
                        <w:t>8</w:t>
                      </w:r>
                    </w:fldSimple>
                    <w:r>
                      <w:t xml:space="preserve"> 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4CD56" w14:textId="77777777" w:rsidR="004F2BD9" w:rsidRDefault="004F2BD9">
      <w:r>
        <w:separator/>
      </w:r>
    </w:p>
  </w:footnote>
  <w:footnote w:type="continuationSeparator" w:id="0">
    <w:p w14:paraId="36CBA610" w14:textId="77777777" w:rsidR="004F2BD9" w:rsidRDefault="004F2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7D368" w14:textId="77777777" w:rsidR="00276F74" w:rsidRDefault="00276F74">
    <w:pPr>
      <w:pStyle w:val="a9"/>
      <w:jc w:val="left"/>
    </w:pPr>
  </w:p>
  <w:p w14:paraId="48F5FBF2" w14:textId="77777777" w:rsidR="00276F74" w:rsidRDefault="00276F74">
    <w:pPr>
      <w:pStyle w:val="a9"/>
      <w:jc w:val="left"/>
    </w:pPr>
  </w:p>
  <w:p w14:paraId="1FCF517A" w14:textId="77777777" w:rsidR="00276F74" w:rsidRDefault="00276F74">
    <w:pPr>
      <w:pStyle w:val="a9"/>
      <w:jc w:val="left"/>
    </w:pPr>
  </w:p>
  <w:p w14:paraId="6F7571A3" w14:textId="77777777" w:rsidR="00276F74" w:rsidRDefault="00276F74">
    <w:pPr>
      <w:pStyle w:val="a9"/>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36CA" w14:textId="77777777" w:rsidR="00276F74" w:rsidRDefault="00276F74">
    <w:pPr>
      <w:pStyle w:val="a9"/>
      <w:rPr>
        <w:rFonts w:eastAsia="宋体"/>
        <w:lang w:eastAsia="zh-CN"/>
      </w:rPr>
    </w:pPr>
  </w:p>
  <w:p w14:paraId="2BCEA0D3" w14:textId="77777777" w:rsidR="00276F74" w:rsidRDefault="00276F74">
    <w:pPr>
      <w:pStyle w:val="a9"/>
      <w:rPr>
        <w:rFonts w:eastAsia="宋体"/>
        <w:lang w:eastAsia="zh-CN"/>
      </w:rPr>
    </w:pPr>
  </w:p>
  <w:p w14:paraId="30FC9665" w14:textId="77777777" w:rsidR="00276F74" w:rsidRDefault="00276F74">
    <w:pPr>
      <w:pStyle w:val="a9"/>
      <w:rPr>
        <w:rFonts w:eastAsia="宋体"/>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FF13C" w14:textId="77777777" w:rsidR="00276F74" w:rsidRDefault="00276F74">
    <w:pPr>
      <w:pStyle w:val="a9"/>
      <w:jc w:val="left"/>
    </w:pPr>
  </w:p>
  <w:p w14:paraId="6FA65845" w14:textId="77777777" w:rsidR="00276F74" w:rsidRDefault="00276F74">
    <w:pPr>
      <w:pStyle w:val="a9"/>
      <w:jc w:val="left"/>
      <w:rPr>
        <w:rFonts w:eastAsia="宋体"/>
        <w:lang w:eastAsia="zh-CN"/>
      </w:rPr>
    </w:pPr>
  </w:p>
  <w:p w14:paraId="5B954839" w14:textId="77777777" w:rsidR="00276F74" w:rsidRDefault="00000000">
    <w:pPr>
      <w:pStyle w:val="a9"/>
      <w:jc w:val="left"/>
    </w:pPr>
    <w:r>
      <w:rPr>
        <w:noProof/>
      </w:rPr>
      <w:drawing>
        <wp:inline distT="0" distB="0" distL="114300" distR="114300" wp14:anchorId="7BDC1561" wp14:editId="452D2B31">
          <wp:extent cx="2553335" cy="510540"/>
          <wp:effectExtent l="0" t="0" r="18415" b="3810"/>
          <wp:docPr id="5" name="图片 4" descr="bdfad41762f3769b2633971bf90d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bdfad41762f3769b2633971bf90ddb0"/>
                  <pic:cNvPicPr>
                    <a:picLocks noChangeAspect="1"/>
                  </pic:cNvPicPr>
                </pic:nvPicPr>
                <pic:blipFill>
                  <a:blip r:embed="rId1"/>
                  <a:stretch>
                    <a:fillRect/>
                  </a:stretch>
                </pic:blipFill>
                <pic:spPr>
                  <a:xfrm>
                    <a:off x="0" y="0"/>
                    <a:ext cx="2553335" cy="51054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C04A0" w14:textId="77777777" w:rsidR="00276F74" w:rsidRDefault="00000000">
    <w:pPr>
      <w:pStyle w:val="a9"/>
      <w:jc w:val="left"/>
    </w:pPr>
    <w:r>
      <w:rPr>
        <w:noProof/>
      </w:rPr>
      <w:drawing>
        <wp:anchor distT="0" distB="0" distL="114300" distR="114300" simplePos="0" relativeHeight="251660288" behindDoc="0" locked="0" layoutInCell="1" allowOverlap="1" wp14:anchorId="70DEC180" wp14:editId="2CB24F60">
          <wp:simplePos x="0" y="0"/>
          <wp:positionH relativeFrom="column">
            <wp:posOffset>-255905</wp:posOffset>
          </wp:positionH>
          <wp:positionV relativeFrom="paragraph">
            <wp:posOffset>-223520</wp:posOffset>
          </wp:positionV>
          <wp:extent cx="2137410" cy="427355"/>
          <wp:effectExtent l="0" t="0" r="15240" b="10795"/>
          <wp:wrapSquare wrapText="bothSides"/>
          <wp:docPr id="3" name="图片 1" descr="bdfad41762f3769b2633971bf90d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bdfad41762f3769b2633971bf90ddb0"/>
                  <pic:cNvPicPr>
                    <a:picLocks noChangeAspect="1"/>
                  </pic:cNvPicPr>
                </pic:nvPicPr>
                <pic:blipFill>
                  <a:blip r:embed="rId1"/>
                  <a:stretch>
                    <a:fillRect/>
                  </a:stretch>
                </pic:blipFill>
                <pic:spPr>
                  <a:xfrm>
                    <a:off x="0" y="0"/>
                    <a:ext cx="2137410" cy="4273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CC2212"/>
    <w:multiLevelType w:val="singleLevel"/>
    <w:tmpl w:val="A3CC2212"/>
    <w:lvl w:ilvl="0">
      <w:start w:val="4"/>
      <w:numFmt w:val="chineseCounting"/>
      <w:suff w:val="space"/>
      <w:lvlText w:val="第%1章"/>
      <w:lvlJc w:val="left"/>
      <w:rPr>
        <w:rFonts w:hint="eastAsia"/>
      </w:rPr>
    </w:lvl>
  </w:abstractNum>
  <w:abstractNum w:abstractNumId="1" w15:restartNumberingAfterBreak="0">
    <w:nsid w:val="AD617B7A"/>
    <w:multiLevelType w:val="singleLevel"/>
    <w:tmpl w:val="AD617B7A"/>
    <w:lvl w:ilvl="0">
      <w:start w:val="3"/>
      <w:numFmt w:val="decimal"/>
      <w:suff w:val="space"/>
      <w:lvlText w:val="%1、"/>
      <w:lvlJc w:val="left"/>
    </w:lvl>
  </w:abstractNum>
  <w:abstractNum w:abstractNumId="2" w15:restartNumberingAfterBreak="0">
    <w:nsid w:val="2AE29A22"/>
    <w:multiLevelType w:val="multilevel"/>
    <w:tmpl w:val="2AE29A22"/>
    <w:lvl w:ilvl="0">
      <w:start w:val="1"/>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62B78C95"/>
    <w:multiLevelType w:val="singleLevel"/>
    <w:tmpl w:val="62B78C95"/>
    <w:lvl w:ilvl="0">
      <w:start w:val="1"/>
      <w:numFmt w:val="decimal"/>
      <w:suff w:val="nothing"/>
      <w:lvlText w:val="%1、"/>
      <w:lvlJc w:val="left"/>
    </w:lvl>
  </w:abstractNum>
  <w:num w:numId="1" w16cid:durableId="1880899920">
    <w:abstractNumId w:val="0"/>
  </w:num>
  <w:num w:numId="2" w16cid:durableId="688333769">
    <w:abstractNumId w:val="2"/>
  </w:num>
  <w:num w:numId="3" w16cid:durableId="1330329420">
    <w:abstractNumId w:val="1"/>
  </w:num>
  <w:num w:numId="4" w16cid:durableId="1511869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ulTrailSpace/>
    <w:doNotExpandShiftReturn/>
    <w:adjustLineHeightInTable/>
    <w:useFELayout/>
    <w:doNotUseIndentAsNumberingTabStop/>
    <w:compatSetting w:name="compatibilityMode" w:uri="http://schemas.microsoft.com/office/word" w:val="14"/>
    <w:compatSetting w:name="useWord2013TrackBottomHyphenation" w:uri="http://schemas.microsoft.com/office/word" w:val="1"/>
  </w:compat>
  <w:docVars>
    <w:docVar w:name="commondata" w:val="eyJoZGlkIjoiZWY3ZGVjN2Y0YWNjNzI3OGNlN2ViOGE5MzNhZDkwODYifQ=="/>
  </w:docVars>
  <w:rsids>
    <w:rsidRoot w:val="00172A27"/>
    <w:rsid w:val="00172A27"/>
    <w:rsid w:val="00276F74"/>
    <w:rsid w:val="002E336F"/>
    <w:rsid w:val="004F2BD9"/>
    <w:rsid w:val="00610403"/>
    <w:rsid w:val="00685D3F"/>
    <w:rsid w:val="007425C6"/>
    <w:rsid w:val="007B59B1"/>
    <w:rsid w:val="00812674"/>
    <w:rsid w:val="00B251FA"/>
    <w:rsid w:val="00BE57B9"/>
    <w:rsid w:val="00C61CDC"/>
    <w:rsid w:val="00F34DD1"/>
    <w:rsid w:val="00F47A7B"/>
    <w:rsid w:val="02094A42"/>
    <w:rsid w:val="028E7C67"/>
    <w:rsid w:val="03AF6F21"/>
    <w:rsid w:val="05AE7FDC"/>
    <w:rsid w:val="07187AE2"/>
    <w:rsid w:val="07BD3809"/>
    <w:rsid w:val="08326898"/>
    <w:rsid w:val="08B17BE1"/>
    <w:rsid w:val="09B47989"/>
    <w:rsid w:val="0BD014FA"/>
    <w:rsid w:val="0BF25204"/>
    <w:rsid w:val="0C2972BF"/>
    <w:rsid w:val="0E1704E7"/>
    <w:rsid w:val="0E4B0190"/>
    <w:rsid w:val="0EC046DA"/>
    <w:rsid w:val="0F73799F"/>
    <w:rsid w:val="0F760EDE"/>
    <w:rsid w:val="106E29FB"/>
    <w:rsid w:val="10A5627E"/>
    <w:rsid w:val="137D0DEC"/>
    <w:rsid w:val="13987F9F"/>
    <w:rsid w:val="13A0487F"/>
    <w:rsid w:val="15204125"/>
    <w:rsid w:val="186B56B7"/>
    <w:rsid w:val="192275AD"/>
    <w:rsid w:val="192545E8"/>
    <w:rsid w:val="1ACB68E1"/>
    <w:rsid w:val="1B832517"/>
    <w:rsid w:val="1C4850F5"/>
    <w:rsid w:val="1D2642A2"/>
    <w:rsid w:val="1E4D789E"/>
    <w:rsid w:val="1EAF06B6"/>
    <w:rsid w:val="1EE7180F"/>
    <w:rsid w:val="1FB87BBC"/>
    <w:rsid w:val="1FCF0C21"/>
    <w:rsid w:val="20781F9D"/>
    <w:rsid w:val="20C905A1"/>
    <w:rsid w:val="216B31F4"/>
    <w:rsid w:val="217001E2"/>
    <w:rsid w:val="22C00CF5"/>
    <w:rsid w:val="23700614"/>
    <w:rsid w:val="2378512C"/>
    <w:rsid w:val="2423153B"/>
    <w:rsid w:val="2485038E"/>
    <w:rsid w:val="24977834"/>
    <w:rsid w:val="24F15196"/>
    <w:rsid w:val="26751DF6"/>
    <w:rsid w:val="28612632"/>
    <w:rsid w:val="28AD1D1C"/>
    <w:rsid w:val="2A06341F"/>
    <w:rsid w:val="2B894753"/>
    <w:rsid w:val="2C40547C"/>
    <w:rsid w:val="2E020414"/>
    <w:rsid w:val="2E0E62C4"/>
    <w:rsid w:val="2E7330BF"/>
    <w:rsid w:val="2E823302"/>
    <w:rsid w:val="2F9B4741"/>
    <w:rsid w:val="30CE6CD3"/>
    <w:rsid w:val="30EF505A"/>
    <w:rsid w:val="33502DBE"/>
    <w:rsid w:val="33A53A02"/>
    <w:rsid w:val="347B7B2A"/>
    <w:rsid w:val="34D17EB8"/>
    <w:rsid w:val="372B5833"/>
    <w:rsid w:val="377650DA"/>
    <w:rsid w:val="37D24F8D"/>
    <w:rsid w:val="38545D10"/>
    <w:rsid w:val="38A5656B"/>
    <w:rsid w:val="38A87E0A"/>
    <w:rsid w:val="399F120C"/>
    <w:rsid w:val="3B9F3746"/>
    <w:rsid w:val="3D8347F4"/>
    <w:rsid w:val="3E062142"/>
    <w:rsid w:val="3E2B7513"/>
    <w:rsid w:val="4036363D"/>
    <w:rsid w:val="40552625"/>
    <w:rsid w:val="40970EC2"/>
    <w:rsid w:val="40F633A5"/>
    <w:rsid w:val="41341981"/>
    <w:rsid w:val="416D1E08"/>
    <w:rsid w:val="42857521"/>
    <w:rsid w:val="42D62E01"/>
    <w:rsid w:val="42DB4BAE"/>
    <w:rsid w:val="433E2588"/>
    <w:rsid w:val="43F67D29"/>
    <w:rsid w:val="45254913"/>
    <w:rsid w:val="45BF4347"/>
    <w:rsid w:val="46844728"/>
    <w:rsid w:val="48500168"/>
    <w:rsid w:val="486E1F78"/>
    <w:rsid w:val="48966751"/>
    <w:rsid w:val="49A308A5"/>
    <w:rsid w:val="4B85416E"/>
    <w:rsid w:val="4C754A8C"/>
    <w:rsid w:val="4DE43407"/>
    <w:rsid w:val="4DEB7AD6"/>
    <w:rsid w:val="4E8A5B90"/>
    <w:rsid w:val="4EA81E04"/>
    <w:rsid w:val="4EDE412D"/>
    <w:rsid w:val="4EF71E53"/>
    <w:rsid w:val="4F7B76A9"/>
    <w:rsid w:val="4FA2515B"/>
    <w:rsid w:val="4FB60BC2"/>
    <w:rsid w:val="507C53C5"/>
    <w:rsid w:val="50DC4476"/>
    <w:rsid w:val="52065E75"/>
    <w:rsid w:val="5317767D"/>
    <w:rsid w:val="53BB67EB"/>
    <w:rsid w:val="53FA7313"/>
    <w:rsid w:val="54A01F13"/>
    <w:rsid w:val="553F3346"/>
    <w:rsid w:val="556F5ADF"/>
    <w:rsid w:val="56E147BB"/>
    <w:rsid w:val="5701275D"/>
    <w:rsid w:val="571B7CCD"/>
    <w:rsid w:val="57D66A7B"/>
    <w:rsid w:val="58FC706B"/>
    <w:rsid w:val="5A444700"/>
    <w:rsid w:val="5A48758F"/>
    <w:rsid w:val="5ABB7ED4"/>
    <w:rsid w:val="5B61687D"/>
    <w:rsid w:val="5BE72873"/>
    <w:rsid w:val="5E3B720B"/>
    <w:rsid w:val="600B28A8"/>
    <w:rsid w:val="60235551"/>
    <w:rsid w:val="60FB291D"/>
    <w:rsid w:val="615C33BC"/>
    <w:rsid w:val="615F1FD7"/>
    <w:rsid w:val="626C5880"/>
    <w:rsid w:val="628A3F58"/>
    <w:rsid w:val="629471A0"/>
    <w:rsid w:val="62D65BFF"/>
    <w:rsid w:val="62FF66F4"/>
    <w:rsid w:val="63551E7B"/>
    <w:rsid w:val="63630224"/>
    <w:rsid w:val="636E5628"/>
    <w:rsid w:val="638011BA"/>
    <w:rsid w:val="6388493C"/>
    <w:rsid w:val="640B731B"/>
    <w:rsid w:val="6421269A"/>
    <w:rsid w:val="64C01EB3"/>
    <w:rsid w:val="65AB4911"/>
    <w:rsid w:val="66BF5896"/>
    <w:rsid w:val="66CB74B4"/>
    <w:rsid w:val="66D460EA"/>
    <w:rsid w:val="68C774E1"/>
    <w:rsid w:val="6A7A76FB"/>
    <w:rsid w:val="6BB94FA5"/>
    <w:rsid w:val="6C4A35E0"/>
    <w:rsid w:val="6D2A4355"/>
    <w:rsid w:val="6D4C4A3F"/>
    <w:rsid w:val="6EB34837"/>
    <w:rsid w:val="6EF32E85"/>
    <w:rsid w:val="6F6270C4"/>
    <w:rsid w:val="6F814220"/>
    <w:rsid w:val="6FAA79E8"/>
    <w:rsid w:val="6FD42CB7"/>
    <w:rsid w:val="70052E70"/>
    <w:rsid w:val="703B221B"/>
    <w:rsid w:val="7178229B"/>
    <w:rsid w:val="722E363D"/>
    <w:rsid w:val="73154B44"/>
    <w:rsid w:val="73E3796C"/>
    <w:rsid w:val="770234C0"/>
    <w:rsid w:val="77791506"/>
    <w:rsid w:val="777D3C34"/>
    <w:rsid w:val="780D4793"/>
    <w:rsid w:val="79D044EF"/>
    <w:rsid w:val="7A382BBE"/>
    <w:rsid w:val="7AF012B8"/>
    <w:rsid w:val="7C453662"/>
    <w:rsid w:val="7D8333BA"/>
    <w:rsid w:val="7E6C4D26"/>
    <w:rsid w:val="7F661750"/>
    <w:rsid w:val="7F714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83CB9"/>
  <w15:docId w15:val="{89BFBDEC-A296-48F9-A6F3-634DFB2A2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qFormat="1"/>
    <w:lsdException w:name="Body Text Indent" w:qFormat="1"/>
    <w:lsdException w:name="Subtitle" w:qFormat="1"/>
    <w:lsdException w:name="Body Text First Indent" w:qFormat="1"/>
    <w:lsdException w:name="Body Text First Indent 2" w:qFormat="1"/>
    <w:lsdException w:name="Body Text 3"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2">
    <w:name w:val="heading 2"/>
    <w:basedOn w:val="a"/>
    <w:next w:val="a"/>
    <w:link w:val="20"/>
    <w:autoRedefine/>
    <w:semiHidden/>
    <w:unhideWhenUsed/>
    <w:qFormat/>
    <w:pPr>
      <w:keepNext/>
      <w:keepLines/>
      <w:widowControl w:val="0"/>
      <w:spacing w:before="260" w:after="260" w:line="415" w:lineRule="auto"/>
      <w:jc w:val="both"/>
      <w:outlineLvl w:val="1"/>
    </w:pPr>
    <w:rPr>
      <w:rFonts w:eastAsia="黑体" w:cs="Times New Roman"/>
      <w:b/>
      <w:bCs/>
      <w:color w:val="auto"/>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autoRedefine/>
    <w:qFormat/>
    <w:pPr>
      <w:widowControl w:val="0"/>
      <w:spacing w:line="360" w:lineRule="auto"/>
    </w:pPr>
    <w:rPr>
      <w:rFonts w:ascii="宋体" w:eastAsia="宋体" w:hAnsi="宋体" w:cs="Times New Roman" w:hint="eastAsia"/>
      <w:sz w:val="24"/>
      <w:szCs w:val="20"/>
      <w:lang w:eastAsia="zh-CN"/>
    </w:rPr>
  </w:style>
  <w:style w:type="paragraph" w:styleId="a3">
    <w:name w:val="Body Text"/>
    <w:basedOn w:val="a"/>
    <w:link w:val="a4"/>
    <w:autoRedefine/>
    <w:semiHidden/>
    <w:qFormat/>
  </w:style>
  <w:style w:type="paragraph" w:styleId="a5">
    <w:name w:val="Body Text Indent"/>
    <w:basedOn w:val="a"/>
    <w:next w:val="21"/>
    <w:link w:val="a6"/>
    <w:autoRedefine/>
    <w:qFormat/>
    <w:pPr>
      <w:spacing w:after="120"/>
      <w:ind w:leftChars="200" w:left="420"/>
    </w:pPr>
    <w:rPr>
      <w:rFonts w:ascii="Times New Roman" w:eastAsia="宋体" w:hAnsi="Times New Roman" w:cs="Times New Roman"/>
      <w:sz w:val="20"/>
      <w:szCs w:val="20"/>
      <w:lang w:eastAsia="zh-CN"/>
    </w:rPr>
  </w:style>
  <w:style w:type="paragraph" w:styleId="21">
    <w:name w:val="Body Text First Indent 2"/>
    <w:basedOn w:val="a5"/>
    <w:link w:val="22"/>
    <w:autoRedefine/>
    <w:qFormat/>
    <w:pPr>
      <w:spacing w:line="360" w:lineRule="auto"/>
      <w:ind w:firstLineChars="200" w:firstLine="420"/>
    </w:pPr>
    <w:rPr>
      <w:szCs w:val="24"/>
    </w:rPr>
  </w:style>
  <w:style w:type="paragraph" w:styleId="a7">
    <w:name w:val="footer"/>
    <w:basedOn w:val="a"/>
    <w:link w:val="a8"/>
    <w:autoRedefine/>
    <w:qFormat/>
    <w:pPr>
      <w:tabs>
        <w:tab w:val="center" w:pos="4153"/>
        <w:tab w:val="right" w:pos="8306"/>
      </w:tabs>
    </w:pPr>
    <w:rPr>
      <w:sz w:val="18"/>
    </w:rPr>
  </w:style>
  <w:style w:type="paragraph" w:styleId="a9">
    <w:name w:val="header"/>
    <w:basedOn w:val="a"/>
    <w:link w:val="aa"/>
    <w:autoRedefine/>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2">
    <w:name w:val="toc 2"/>
    <w:basedOn w:val="a"/>
    <w:next w:val="a"/>
    <w:autoRedefine/>
    <w:qFormat/>
    <w:pPr>
      <w:widowControl w:val="0"/>
      <w:ind w:leftChars="200" w:left="420"/>
      <w:jc w:val="both"/>
    </w:pPr>
    <w:rPr>
      <w:rFonts w:ascii="Times New Roman" w:eastAsia="宋体" w:hAnsi="Times New Roman" w:cs="Times New Roman"/>
      <w:color w:val="auto"/>
      <w:kern w:val="2"/>
      <w:szCs w:val="20"/>
      <w:lang w:eastAsia="zh-CN"/>
    </w:rPr>
  </w:style>
  <w:style w:type="paragraph" w:styleId="ab">
    <w:name w:val="Normal (Web)"/>
    <w:basedOn w:val="a"/>
    <w:autoRedefine/>
    <w:qFormat/>
    <w:pPr>
      <w:spacing w:beforeAutospacing="1" w:afterAutospacing="1"/>
    </w:pPr>
    <w:rPr>
      <w:rFonts w:ascii="宋体" w:eastAsia="宋体" w:hAnsi="Times New Roman" w:cs="Times New Roman" w:hint="eastAsia"/>
      <w:sz w:val="18"/>
      <w:szCs w:val="18"/>
      <w:lang w:eastAsia="zh-CN"/>
    </w:rPr>
  </w:style>
  <w:style w:type="paragraph" w:styleId="ac">
    <w:name w:val="Body Text First Indent"/>
    <w:basedOn w:val="a3"/>
    <w:next w:val="a"/>
    <w:autoRedefine/>
    <w:qFormat/>
    <w:pPr>
      <w:ind w:firstLineChars="100" w:firstLine="420"/>
    </w:pPr>
  </w:style>
  <w:style w:type="table" w:styleId="ad">
    <w:name w:val="Table Grid"/>
    <w:basedOn w:val="a1"/>
    <w:autoRedefine/>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
    <w:autoRedefine/>
    <w:semiHidden/>
    <w:qFormat/>
    <w:rPr>
      <w:rFonts w:ascii="宋体" w:eastAsia="宋体" w:hAnsi="宋体" w:cs="宋体"/>
      <w:sz w:val="24"/>
      <w:szCs w:val="24"/>
    </w:rPr>
  </w:style>
  <w:style w:type="character" w:customStyle="1" w:styleId="a6">
    <w:name w:val="正文文本缩进 字符"/>
    <w:basedOn w:val="a0"/>
    <w:link w:val="a5"/>
    <w:autoRedefine/>
    <w:qFormat/>
  </w:style>
  <w:style w:type="character" w:customStyle="1" w:styleId="22">
    <w:name w:val="正文文本首行缩进 2 字符"/>
    <w:basedOn w:val="a6"/>
    <w:link w:val="21"/>
    <w:autoRedefine/>
    <w:qFormat/>
    <w:rPr>
      <w:szCs w:val="24"/>
    </w:rPr>
  </w:style>
  <w:style w:type="character" w:customStyle="1" w:styleId="a8">
    <w:name w:val="页脚 字符"/>
    <w:basedOn w:val="a0"/>
    <w:link w:val="a7"/>
    <w:autoRedefine/>
    <w:qFormat/>
    <w:rPr>
      <w:sz w:val="18"/>
    </w:rPr>
  </w:style>
  <w:style w:type="character" w:customStyle="1" w:styleId="aa">
    <w:name w:val="页眉 字符"/>
    <w:basedOn w:val="a0"/>
    <w:link w:val="a9"/>
    <w:autoRedefine/>
    <w:qFormat/>
    <w:rPr>
      <w:sz w:val="18"/>
      <w:szCs w:val="18"/>
    </w:rPr>
  </w:style>
  <w:style w:type="character" w:customStyle="1" w:styleId="30">
    <w:name w:val="正文文本 3 字符"/>
    <w:basedOn w:val="a0"/>
    <w:link w:val="3"/>
    <w:autoRedefine/>
    <w:qFormat/>
    <w:rPr>
      <w:rFonts w:ascii="宋体" w:eastAsia="宋体" w:hAnsi="宋体" w:cs="宋体" w:hint="eastAsia"/>
      <w:color w:val="000000"/>
      <w:sz w:val="24"/>
    </w:rPr>
  </w:style>
  <w:style w:type="character" w:customStyle="1" w:styleId="20">
    <w:name w:val="标题 2 字符"/>
    <w:basedOn w:val="a0"/>
    <w:link w:val="2"/>
    <w:autoRedefine/>
    <w:qFormat/>
    <w:rPr>
      <w:rFonts w:ascii="Arial" w:eastAsia="黑体" w:hAnsi="Arial" w:cs="Arial"/>
      <w:b/>
      <w:bCs/>
      <w:kern w:val="2"/>
      <w:sz w:val="32"/>
      <w:szCs w:val="32"/>
    </w:rPr>
  </w:style>
  <w:style w:type="paragraph" w:customStyle="1" w:styleId="ae">
    <w:name w:val="传真正文"/>
    <w:basedOn w:val="a3"/>
    <w:autoRedefine/>
    <w:qFormat/>
    <w:pPr>
      <w:widowControl w:val="0"/>
      <w:spacing w:line="360" w:lineRule="auto"/>
      <w:ind w:firstLine="480"/>
      <w:jc w:val="both"/>
    </w:pPr>
    <w:rPr>
      <w:rFonts w:ascii="宋体" w:eastAsia="宋体" w:hAnsi="宋体" w:cs="Times New Roman" w:hint="eastAsia"/>
      <w:b/>
      <w:color w:val="auto"/>
      <w:sz w:val="24"/>
      <w:szCs w:val="20"/>
      <w:lang w:eastAsia="zh-CN"/>
    </w:rPr>
  </w:style>
  <w:style w:type="character" w:customStyle="1" w:styleId="a4">
    <w:name w:val="正文文本 字符"/>
    <w:basedOn w:val="a0"/>
    <w:link w:val="a3"/>
    <w:autoRedefine/>
    <w:qFormat/>
    <w:rPr>
      <w:kern w:val="2"/>
      <w:sz w:val="21"/>
    </w:rPr>
  </w:style>
  <w:style w:type="paragraph" w:customStyle="1" w:styleId="Default">
    <w:name w:val="Default"/>
    <w:next w:val="TOC2"/>
    <w:autoRedefine/>
    <w:qFormat/>
    <w:pPr>
      <w:widowControl w:val="0"/>
      <w:autoSpaceDE w:val="0"/>
      <w:autoSpaceDN w:val="0"/>
      <w:adjustRightInd w:val="0"/>
      <w:spacing w:after="200" w:line="276" w:lineRule="auto"/>
    </w:pPr>
    <w:rPr>
      <w:rFonts w:ascii="宋体" w:eastAsiaTheme="minorEastAsia" w:hAnsiTheme="minorHAnsi" w:cs="宋体"/>
      <w:color w:val="000000"/>
      <w:sz w:val="24"/>
      <w:szCs w:val="24"/>
      <w:lang w:eastAsia="en-US" w:bidi="en-US"/>
    </w:rPr>
  </w:style>
  <w:style w:type="character" w:customStyle="1" w:styleId="font51">
    <w:name w:val="font51"/>
    <w:basedOn w:val="a0"/>
    <w:autoRedefine/>
    <w:qFormat/>
    <w:rPr>
      <w:rFonts w:ascii="宋体" w:eastAsia="宋体" w:hAnsi="宋体" w:cs="宋体" w:hint="eastAsia"/>
      <w:color w:val="000000"/>
      <w:sz w:val="22"/>
      <w:szCs w:val="22"/>
      <w:u w:val="none"/>
    </w:rPr>
  </w:style>
  <w:style w:type="character" w:customStyle="1" w:styleId="NormalCharacter">
    <w:name w:val="NormalCharacter"/>
    <w:basedOn w:val="a0"/>
    <w:autoRedefine/>
    <w:qFormat/>
    <w:rPr>
      <w:rFonts w:ascii="Calibri" w:hAnsi="Calibri" w:cs="Calibri" w:hint="default"/>
      <w:kern w:val="2"/>
      <w:sz w:val="21"/>
      <w:szCs w:val="24"/>
      <w:lang w:val="en-US" w:eastAsia="zh-CN" w:bidi="ar"/>
    </w:rPr>
  </w:style>
  <w:style w:type="paragraph" w:styleId="af">
    <w:name w:val="Revision"/>
    <w:hidden/>
    <w:uiPriority w:val="99"/>
    <w:unhideWhenUsed/>
    <w:rsid w:val="00812674"/>
    <w:rPr>
      <w:rFonts w:ascii="Arial" w:eastAsia="Arial" w:hAnsi="Arial" w:cs="Arial"/>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16</Pages>
  <Words>1265</Words>
  <Characters>7212</Characters>
  <Application>Microsoft Office Word</Application>
  <DocSecurity>0</DocSecurity>
  <Lines>60</Lines>
  <Paragraphs>16</Paragraphs>
  <ScaleCrop>false</ScaleCrop>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涉县纪委办公楼供热制冷服务采购</dc:title>
  <dc:creator>Melon.</dc:creator>
  <cp:lastModifiedBy>jing chen</cp:lastModifiedBy>
  <cp:revision>10</cp:revision>
  <dcterms:created xsi:type="dcterms:W3CDTF">2020-04-03T12:00:00Z</dcterms:created>
  <dcterms:modified xsi:type="dcterms:W3CDTF">2024-01-04T08:15:00Z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2023-12-27T14:25:08Z</vt:filetime>
  </property>
  <property fmtid="{D5CDD505-2E9C-101B-9397-08002B2CF9AE}" pid="4" name="KSOProductBuildVer">
    <vt:lpwstr>2052-12.1.0.16120</vt:lpwstr>
  </property>
  <property fmtid="{D5CDD505-2E9C-101B-9397-08002B2CF9AE}" pid="5" name="ICV">
    <vt:lpwstr>D1F0C107B44243AAB043742362FF05F8_13</vt:lpwstr>
  </property>
</Properties>
</file>